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1D2" w:rsidRPr="00A95180" w:rsidRDefault="00F531D2" w:rsidP="00F531D2">
      <w:pPr>
        <w:pStyle w:val="a5"/>
      </w:pPr>
      <w:bookmarkStart w:id="0" w:name="_Toc433103824"/>
      <w:bookmarkStart w:id="1" w:name="_Toc491869797"/>
      <w:r w:rsidRPr="00A95180">
        <w:rPr>
          <w:rFonts w:hint="eastAsia"/>
        </w:rPr>
        <w:t>沈阳化工大学本科生学业预警管理办法</w:t>
      </w:r>
      <w:bookmarkEnd w:id="0"/>
      <w:bookmarkEnd w:id="1"/>
    </w:p>
    <w:p w:rsidR="00F531D2" w:rsidRPr="001257E4" w:rsidRDefault="00F531D2" w:rsidP="00F531D2">
      <w:pPr>
        <w:autoSpaceDE w:val="0"/>
        <w:autoSpaceDN w:val="0"/>
        <w:adjustRightInd w:val="0"/>
        <w:spacing w:before="312" w:line="360" w:lineRule="auto"/>
        <w:ind w:firstLine="480"/>
        <w:rPr>
          <w:rFonts w:asciiTheme="minorEastAsia" w:hAnsiTheme="minorEastAsia" w:cs="Calibri"/>
          <w:color w:val="000000"/>
          <w:kern w:val="0"/>
          <w:sz w:val="24"/>
        </w:rPr>
      </w:pPr>
      <w:r w:rsidRPr="001257E4">
        <w:rPr>
          <w:rFonts w:asciiTheme="minorEastAsia" w:hAnsiTheme="minorEastAsia" w:cs="宋体" w:hint="eastAsia"/>
          <w:color w:val="000000"/>
          <w:kern w:val="0"/>
          <w:sz w:val="24"/>
          <w:lang w:val="zh-CN"/>
        </w:rPr>
        <w:t>为进一步强化对本科生的学业管理，加强学风建设，提高对学生学业的指导性和预见性，改革传统的</w:t>
      </w:r>
      <w:r w:rsidRPr="001257E4">
        <w:rPr>
          <w:rFonts w:asciiTheme="minorEastAsia" w:hAnsiTheme="minorEastAsia" w:cs="宋体"/>
          <w:color w:val="000000"/>
          <w:kern w:val="0"/>
          <w:sz w:val="24"/>
          <w:lang w:val="zh-CN"/>
        </w:rPr>
        <w:t>“</w:t>
      </w:r>
      <w:r w:rsidRPr="001257E4">
        <w:rPr>
          <w:rFonts w:asciiTheme="minorEastAsia" w:hAnsiTheme="minorEastAsia" w:cs="宋体" w:hint="eastAsia"/>
          <w:color w:val="000000"/>
          <w:kern w:val="0"/>
          <w:sz w:val="24"/>
          <w:lang w:val="zh-CN"/>
        </w:rPr>
        <w:t>事后处理型</w:t>
      </w:r>
      <w:r w:rsidRPr="001257E4">
        <w:rPr>
          <w:rFonts w:asciiTheme="minorEastAsia" w:hAnsiTheme="minorEastAsia" w:cs="宋体"/>
          <w:color w:val="000000"/>
          <w:kern w:val="0"/>
          <w:sz w:val="24"/>
          <w:lang w:val="zh-CN"/>
        </w:rPr>
        <w:t>”</w:t>
      </w:r>
      <w:r w:rsidRPr="001257E4">
        <w:rPr>
          <w:rFonts w:asciiTheme="minorEastAsia" w:hAnsiTheme="minorEastAsia" w:cs="宋体" w:hint="eastAsia"/>
          <w:color w:val="000000"/>
          <w:kern w:val="0"/>
          <w:sz w:val="24"/>
          <w:lang w:val="zh-CN"/>
        </w:rPr>
        <w:t>管理为</w:t>
      </w:r>
      <w:r w:rsidRPr="001257E4">
        <w:rPr>
          <w:rFonts w:asciiTheme="minorEastAsia" w:hAnsiTheme="minorEastAsia" w:cs="宋体"/>
          <w:color w:val="000000"/>
          <w:kern w:val="0"/>
          <w:sz w:val="24"/>
          <w:lang w:val="zh-CN"/>
        </w:rPr>
        <w:t>“</w:t>
      </w:r>
      <w:r w:rsidRPr="001257E4">
        <w:rPr>
          <w:rFonts w:asciiTheme="minorEastAsia" w:hAnsiTheme="minorEastAsia" w:cs="宋体" w:hint="eastAsia"/>
          <w:color w:val="000000"/>
          <w:kern w:val="0"/>
          <w:sz w:val="24"/>
          <w:lang w:val="zh-CN"/>
        </w:rPr>
        <w:t>事前预防型</w:t>
      </w:r>
      <w:r w:rsidRPr="001257E4">
        <w:rPr>
          <w:rFonts w:asciiTheme="minorEastAsia" w:hAnsiTheme="minorEastAsia" w:cs="宋体"/>
          <w:color w:val="000000"/>
          <w:kern w:val="0"/>
          <w:sz w:val="24"/>
          <w:lang w:val="zh-CN"/>
        </w:rPr>
        <w:t>”</w:t>
      </w:r>
      <w:r w:rsidRPr="001257E4">
        <w:rPr>
          <w:rFonts w:asciiTheme="minorEastAsia" w:hAnsiTheme="minorEastAsia" w:cs="宋体" w:hint="eastAsia"/>
          <w:color w:val="000000"/>
          <w:kern w:val="0"/>
          <w:sz w:val="24"/>
          <w:lang w:val="zh-CN"/>
        </w:rPr>
        <w:t>管理，充分发挥学生、家庭、学校三结合教育的功能，根据《沈阳化工大学学分制学籍管理办法》的有关规定，结合我校实际情况，制订此办法。</w:t>
      </w:r>
    </w:p>
    <w:p w:rsidR="00F531D2" w:rsidRPr="001257E4" w:rsidRDefault="00F531D2" w:rsidP="00F531D2">
      <w:pPr>
        <w:autoSpaceDE w:val="0"/>
        <w:autoSpaceDN w:val="0"/>
        <w:adjustRightInd w:val="0"/>
        <w:spacing w:line="360" w:lineRule="auto"/>
        <w:rPr>
          <w:rFonts w:asciiTheme="minorEastAsia" w:hAnsiTheme="minorEastAsia" w:cs="Calibri"/>
          <w:color w:val="000000"/>
          <w:kern w:val="0"/>
          <w:sz w:val="24"/>
        </w:rPr>
      </w:pPr>
      <w:r w:rsidRPr="001257E4">
        <w:rPr>
          <w:rFonts w:asciiTheme="minorEastAsia" w:hAnsiTheme="minorEastAsia" w:cs="宋体" w:hint="eastAsia"/>
          <w:color w:val="000000"/>
          <w:kern w:val="0"/>
          <w:sz w:val="24"/>
          <w:lang w:val="zh-CN"/>
        </w:rPr>
        <w:t>第一条</w:t>
      </w:r>
      <w:r w:rsidRPr="001257E4">
        <w:rPr>
          <w:rFonts w:asciiTheme="minorEastAsia" w:hAnsiTheme="minorEastAsia" w:cs="Calibri"/>
          <w:color w:val="000000"/>
          <w:kern w:val="0"/>
          <w:sz w:val="24"/>
        </w:rPr>
        <w:t xml:space="preserve"> </w:t>
      </w:r>
      <w:r w:rsidRPr="001257E4">
        <w:rPr>
          <w:rFonts w:asciiTheme="minorEastAsia" w:hAnsiTheme="minorEastAsia" w:cs="宋体" w:hint="eastAsia"/>
          <w:color w:val="000000"/>
          <w:kern w:val="0"/>
          <w:sz w:val="24"/>
          <w:lang w:val="zh-CN"/>
        </w:rPr>
        <w:t>学业预警制度</w:t>
      </w:r>
    </w:p>
    <w:p w:rsidR="00F531D2" w:rsidRPr="001257E4" w:rsidRDefault="00F531D2" w:rsidP="00F531D2">
      <w:pPr>
        <w:autoSpaceDE w:val="0"/>
        <w:autoSpaceDN w:val="0"/>
        <w:adjustRightInd w:val="0"/>
        <w:spacing w:line="360" w:lineRule="auto"/>
        <w:rPr>
          <w:rFonts w:asciiTheme="minorEastAsia" w:hAnsiTheme="minorEastAsia" w:cs="Calibri"/>
          <w:color w:val="000000"/>
          <w:kern w:val="0"/>
          <w:sz w:val="24"/>
        </w:rPr>
      </w:pPr>
      <w:r w:rsidRPr="001257E4">
        <w:rPr>
          <w:rFonts w:asciiTheme="minorEastAsia" w:hAnsiTheme="minorEastAsia" w:cs="宋体" w:hint="eastAsia"/>
          <w:color w:val="000000"/>
          <w:kern w:val="0"/>
          <w:sz w:val="24"/>
          <w:lang w:val="zh-CN"/>
        </w:rPr>
        <w:t xml:space="preserve"> </w:t>
      </w:r>
      <w:r w:rsidRPr="001257E4">
        <w:rPr>
          <w:rFonts w:asciiTheme="minorEastAsia" w:hAnsiTheme="minorEastAsia" w:cs="Calibri"/>
          <w:color w:val="000000"/>
          <w:kern w:val="0"/>
          <w:sz w:val="24"/>
        </w:rPr>
        <w:t xml:space="preserve">   </w:t>
      </w:r>
      <w:r w:rsidRPr="001257E4">
        <w:rPr>
          <w:rFonts w:asciiTheme="minorEastAsia" w:hAnsiTheme="minorEastAsia" w:cs="宋体" w:hint="eastAsia"/>
          <w:color w:val="000000"/>
          <w:kern w:val="0"/>
          <w:sz w:val="24"/>
          <w:lang w:val="zh-CN"/>
        </w:rPr>
        <w:t>学业预警是指学校根据各专业培养方案要求，对学生每学期的学习情况进行统计，对学生在学习过程中可能出现或已经发生的不良后果，进行及时提示、告知，并有针对性地采取相应的补救和防范措施，帮助学生顺利完成学业的一种信息沟通和危机干预制度。</w:t>
      </w:r>
    </w:p>
    <w:p w:rsidR="00F531D2" w:rsidRPr="001257E4" w:rsidRDefault="00F531D2" w:rsidP="00F531D2">
      <w:pPr>
        <w:autoSpaceDE w:val="0"/>
        <w:autoSpaceDN w:val="0"/>
        <w:adjustRightInd w:val="0"/>
        <w:spacing w:line="360" w:lineRule="auto"/>
        <w:rPr>
          <w:rFonts w:asciiTheme="minorEastAsia" w:hAnsiTheme="minorEastAsia" w:cs="宋体"/>
          <w:color w:val="000000"/>
          <w:kern w:val="0"/>
          <w:sz w:val="24"/>
          <w:lang w:val="zh-CN"/>
        </w:rPr>
      </w:pPr>
      <w:r w:rsidRPr="001257E4">
        <w:rPr>
          <w:rFonts w:asciiTheme="minorEastAsia" w:hAnsiTheme="minorEastAsia" w:cs="宋体" w:hint="eastAsia"/>
          <w:color w:val="000000"/>
          <w:kern w:val="0"/>
          <w:sz w:val="24"/>
          <w:lang w:val="zh-CN"/>
        </w:rPr>
        <w:t>第二条 学业预警的等级及对应条件</w:t>
      </w:r>
    </w:p>
    <w:p w:rsidR="00F531D2" w:rsidRPr="001257E4" w:rsidRDefault="00F531D2" w:rsidP="00F531D2">
      <w:pPr>
        <w:autoSpaceDE w:val="0"/>
        <w:autoSpaceDN w:val="0"/>
        <w:adjustRightInd w:val="0"/>
        <w:spacing w:line="360" w:lineRule="auto"/>
        <w:rPr>
          <w:rFonts w:asciiTheme="minorEastAsia" w:hAnsiTheme="minorEastAsia" w:cs="宋体"/>
          <w:color w:val="000000"/>
          <w:kern w:val="0"/>
          <w:sz w:val="24"/>
          <w:lang w:val="zh-CN"/>
        </w:rPr>
      </w:pPr>
      <w:r w:rsidRPr="001257E4">
        <w:rPr>
          <w:rFonts w:asciiTheme="minorEastAsia" w:hAnsiTheme="minorEastAsia" w:cs="宋体"/>
          <w:color w:val="000000"/>
          <w:kern w:val="0"/>
          <w:sz w:val="24"/>
          <w:lang w:val="zh-CN"/>
        </w:rPr>
        <w:t xml:space="preserve">    </w:t>
      </w:r>
      <w:r w:rsidRPr="001257E4">
        <w:rPr>
          <w:rFonts w:asciiTheme="minorEastAsia" w:hAnsiTheme="minorEastAsia" w:cs="宋体" w:hint="eastAsia"/>
          <w:color w:val="000000"/>
          <w:kern w:val="0"/>
          <w:sz w:val="24"/>
          <w:lang w:val="zh-CN"/>
        </w:rPr>
        <w:t>学业预警分为一、二、三、四、五级预警五个等级，其中一、二、三级预警为提示性学业警告。</w:t>
      </w:r>
      <w:r w:rsidRPr="001257E4">
        <w:rPr>
          <w:rFonts w:asciiTheme="minorEastAsia" w:hAnsiTheme="minorEastAsia" w:cs="宋体"/>
          <w:color w:val="000000"/>
          <w:kern w:val="0"/>
          <w:sz w:val="24"/>
          <w:lang w:val="zh-CN"/>
        </w:rPr>
        <w:t xml:space="preserve">  </w:t>
      </w:r>
    </w:p>
    <w:p w:rsidR="00F531D2" w:rsidRPr="001257E4" w:rsidRDefault="00F531D2" w:rsidP="00F531D2">
      <w:pPr>
        <w:autoSpaceDE w:val="0"/>
        <w:autoSpaceDN w:val="0"/>
        <w:adjustRightInd w:val="0"/>
        <w:spacing w:line="360" w:lineRule="auto"/>
        <w:rPr>
          <w:rFonts w:asciiTheme="minorEastAsia" w:hAnsiTheme="minorEastAsia" w:cs="宋体"/>
          <w:color w:val="000000"/>
          <w:kern w:val="0"/>
          <w:sz w:val="24"/>
          <w:lang w:val="zh-CN"/>
        </w:rPr>
      </w:pPr>
      <w:r w:rsidRPr="001257E4">
        <w:rPr>
          <w:rFonts w:asciiTheme="minorEastAsia" w:hAnsiTheme="minorEastAsia" w:cs="宋体" w:hint="eastAsia"/>
          <w:color w:val="000000"/>
          <w:kern w:val="0"/>
          <w:sz w:val="24"/>
          <w:lang w:val="zh-CN"/>
        </w:rPr>
        <w:t xml:space="preserve">    </w:t>
      </w:r>
      <w:r w:rsidRPr="001257E4">
        <w:rPr>
          <w:rFonts w:asciiTheme="minorEastAsia" w:hAnsiTheme="minorEastAsia" w:cs="宋体"/>
          <w:color w:val="000000"/>
          <w:kern w:val="0"/>
          <w:sz w:val="24"/>
          <w:lang w:val="zh-CN"/>
        </w:rPr>
        <w:t>1</w:t>
      </w:r>
      <w:r w:rsidRPr="001257E4">
        <w:rPr>
          <w:rFonts w:asciiTheme="minorEastAsia" w:hAnsiTheme="minorEastAsia" w:cs="宋体" w:hint="eastAsia"/>
          <w:color w:val="000000"/>
          <w:kern w:val="0"/>
          <w:sz w:val="24"/>
          <w:lang w:val="zh-CN"/>
        </w:rPr>
        <w:t>．一级预警</w:t>
      </w:r>
    </w:p>
    <w:p w:rsidR="00F531D2" w:rsidRPr="001257E4" w:rsidRDefault="00F531D2" w:rsidP="00F531D2">
      <w:pPr>
        <w:autoSpaceDE w:val="0"/>
        <w:autoSpaceDN w:val="0"/>
        <w:adjustRightInd w:val="0"/>
        <w:spacing w:line="360" w:lineRule="auto"/>
        <w:ind w:firstLine="450"/>
        <w:jc w:val="left"/>
        <w:rPr>
          <w:rFonts w:asciiTheme="minorEastAsia" w:hAnsiTheme="minorEastAsia" w:cs="宋体"/>
          <w:color w:val="000000"/>
          <w:kern w:val="0"/>
          <w:sz w:val="24"/>
          <w:lang w:val="zh-CN"/>
        </w:rPr>
      </w:pPr>
      <w:r w:rsidRPr="001257E4">
        <w:rPr>
          <w:rFonts w:asciiTheme="minorEastAsia" w:hAnsiTheme="minorEastAsia" w:cs="宋体" w:hint="eastAsia"/>
          <w:color w:val="000000"/>
          <w:kern w:val="0"/>
          <w:sz w:val="24"/>
          <w:lang w:val="zh-CN"/>
        </w:rPr>
        <w:t>每学期补考结束后，按照学生实际所在年级的教学进程计算，必修课累计有一门不及格者，予以一级学业预警；</w:t>
      </w:r>
    </w:p>
    <w:p w:rsidR="00F531D2" w:rsidRPr="001257E4" w:rsidRDefault="00F531D2" w:rsidP="00F531D2">
      <w:pPr>
        <w:autoSpaceDE w:val="0"/>
        <w:autoSpaceDN w:val="0"/>
        <w:adjustRightInd w:val="0"/>
        <w:spacing w:line="360" w:lineRule="auto"/>
        <w:ind w:firstLine="450"/>
        <w:jc w:val="left"/>
        <w:rPr>
          <w:rFonts w:asciiTheme="minorEastAsia" w:hAnsiTheme="minorEastAsia" w:cs="宋体"/>
          <w:color w:val="000000"/>
          <w:kern w:val="0"/>
          <w:sz w:val="24"/>
          <w:lang w:val="zh-CN"/>
        </w:rPr>
      </w:pPr>
      <w:r w:rsidRPr="001257E4">
        <w:rPr>
          <w:rFonts w:asciiTheme="minorEastAsia" w:hAnsiTheme="minorEastAsia" w:cs="宋体" w:hint="eastAsia"/>
          <w:color w:val="000000"/>
          <w:kern w:val="0"/>
          <w:sz w:val="24"/>
          <w:lang w:val="zh-CN"/>
        </w:rPr>
        <w:t>2.二级预警</w:t>
      </w:r>
    </w:p>
    <w:p w:rsidR="00F531D2" w:rsidRPr="001257E4" w:rsidRDefault="00F531D2" w:rsidP="00F531D2">
      <w:pPr>
        <w:autoSpaceDE w:val="0"/>
        <w:autoSpaceDN w:val="0"/>
        <w:adjustRightInd w:val="0"/>
        <w:spacing w:line="360" w:lineRule="auto"/>
        <w:ind w:firstLine="450"/>
        <w:jc w:val="left"/>
        <w:rPr>
          <w:rFonts w:asciiTheme="minorEastAsia" w:hAnsiTheme="minorEastAsia" w:cs="宋体"/>
          <w:color w:val="000000"/>
          <w:kern w:val="0"/>
          <w:sz w:val="24"/>
          <w:lang w:val="zh-CN"/>
        </w:rPr>
      </w:pPr>
      <w:r w:rsidRPr="001257E4">
        <w:rPr>
          <w:rFonts w:asciiTheme="minorEastAsia" w:hAnsiTheme="minorEastAsia" w:cs="宋体" w:hint="eastAsia"/>
          <w:color w:val="000000"/>
          <w:kern w:val="0"/>
          <w:sz w:val="24"/>
          <w:lang w:val="zh-CN"/>
        </w:rPr>
        <w:t>每学期补考结束后，按照学生实际所在年级的教学进程计算，必修课累计有两门不及格者，予以二级级学业预警；</w:t>
      </w:r>
    </w:p>
    <w:p w:rsidR="00F531D2" w:rsidRPr="001257E4" w:rsidRDefault="00F531D2" w:rsidP="00F531D2">
      <w:pPr>
        <w:autoSpaceDE w:val="0"/>
        <w:autoSpaceDN w:val="0"/>
        <w:adjustRightInd w:val="0"/>
        <w:spacing w:line="360" w:lineRule="auto"/>
        <w:ind w:firstLine="450"/>
        <w:jc w:val="left"/>
        <w:rPr>
          <w:rFonts w:asciiTheme="minorEastAsia" w:hAnsiTheme="minorEastAsia" w:cs="宋体"/>
          <w:color w:val="000000"/>
          <w:kern w:val="0"/>
          <w:sz w:val="24"/>
          <w:lang w:val="zh-CN"/>
        </w:rPr>
      </w:pPr>
      <w:r w:rsidRPr="001257E4">
        <w:rPr>
          <w:rFonts w:asciiTheme="minorEastAsia" w:hAnsiTheme="minorEastAsia" w:cs="宋体" w:hint="eastAsia"/>
          <w:color w:val="000000"/>
          <w:kern w:val="0"/>
          <w:sz w:val="24"/>
          <w:lang w:val="zh-CN"/>
        </w:rPr>
        <w:t>3.三级预警</w:t>
      </w:r>
    </w:p>
    <w:p w:rsidR="00F531D2" w:rsidRPr="001257E4" w:rsidRDefault="00F531D2" w:rsidP="00F531D2">
      <w:pPr>
        <w:autoSpaceDE w:val="0"/>
        <w:autoSpaceDN w:val="0"/>
        <w:adjustRightInd w:val="0"/>
        <w:spacing w:line="360" w:lineRule="auto"/>
        <w:ind w:firstLine="450"/>
        <w:jc w:val="left"/>
        <w:rPr>
          <w:rFonts w:asciiTheme="minorEastAsia" w:hAnsiTheme="minorEastAsia" w:cs="宋体"/>
          <w:color w:val="000000"/>
          <w:kern w:val="0"/>
          <w:sz w:val="24"/>
          <w:lang w:val="zh-CN"/>
        </w:rPr>
      </w:pPr>
      <w:r w:rsidRPr="001257E4">
        <w:rPr>
          <w:rFonts w:asciiTheme="minorEastAsia" w:hAnsiTheme="minorEastAsia" w:cs="宋体" w:hint="eastAsia"/>
          <w:color w:val="000000"/>
          <w:kern w:val="0"/>
          <w:sz w:val="24"/>
          <w:lang w:val="zh-CN"/>
        </w:rPr>
        <w:t>每学期补考结束后，按照学生实际所在年级的教学进程计算，必修课累计有三门或者四门不及格者，予以三级学业预警；</w:t>
      </w:r>
    </w:p>
    <w:p w:rsidR="00F531D2" w:rsidRPr="001257E4" w:rsidRDefault="00F531D2" w:rsidP="00F531D2">
      <w:pPr>
        <w:autoSpaceDE w:val="0"/>
        <w:autoSpaceDN w:val="0"/>
        <w:adjustRightInd w:val="0"/>
        <w:spacing w:line="360" w:lineRule="auto"/>
        <w:ind w:firstLine="450"/>
        <w:jc w:val="left"/>
        <w:rPr>
          <w:rFonts w:asciiTheme="minorEastAsia" w:hAnsiTheme="minorEastAsia" w:cs="宋体"/>
          <w:color w:val="000000"/>
          <w:kern w:val="0"/>
          <w:sz w:val="24"/>
          <w:lang w:val="zh-CN"/>
        </w:rPr>
      </w:pPr>
      <w:r w:rsidRPr="001257E4">
        <w:rPr>
          <w:rFonts w:asciiTheme="minorEastAsia" w:hAnsiTheme="minorEastAsia" w:cs="宋体" w:hint="eastAsia"/>
          <w:color w:val="000000"/>
          <w:kern w:val="0"/>
          <w:sz w:val="24"/>
          <w:lang w:val="zh-CN"/>
        </w:rPr>
        <w:t>4.四级预警</w:t>
      </w:r>
    </w:p>
    <w:p w:rsidR="00F531D2" w:rsidRPr="001257E4" w:rsidRDefault="00F531D2" w:rsidP="00F531D2">
      <w:pPr>
        <w:autoSpaceDE w:val="0"/>
        <w:autoSpaceDN w:val="0"/>
        <w:adjustRightInd w:val="0"/>
        <w:spacing w:line="360" w:lineRule="auto"/>
        <w:ind w:firstLine="450"/>
        <w:jc w:val="left"/>
        <w:rPr>
          <w:rFonts w:asciiTheme="minorEastAsia" w:hAnsiTheme="minorEastAsia" w:cs="宋体"/>
          <w:color w:val="000000"/>
          <w:kern w:val="0"/>
          <w:sz w:val="24"/>
          <w:lang w:val="zh-CN"/>
        </w:rPr>
      </w:pPr>
      <w:r w:rsidRPr="001257E4">
        <w:rPr>
          <w:rFonts w:asciiTheme="minorEastAsia" w:hAnsiTheme="minorEastAsia" w:cs="宋体" w:hint="eastAsia"/>
          <w:color w:val="000000"/>
          <w:kern w:val="0"/>
          <w:sz w:val="24"/>
          <w:lang w:val="zh-CN"/>
        </w:rPr>
        <w:t>每学期补考结束后，按照学生实际所在年级的教学进程计算，必修课不及格门数累计有五门但未达七门者，予以四级学业预警，并将学生编入下一年级相应班级学习；；</w:t>
      </w:r>
    </w:p>
    <w:p w:rsidR="00F531D2" w:rsidRPr="001257E4" w:rsidRDefault="00F531D2" w:rsidP="00F531D2">
      <w:pPr>
        <w:autoSpaceDE w:val="0"/>
        <w:autoSpaceDN w:val="0"/>
        <w:adjustRightInd w:val="0"/>
        <w:spacing w:line="360" w:lineRule="auto"/>
        <w:ind w:firstLine="450"/>
        <w:jc w:val="left"/>
        <w:rPr>
          <w:rFonts w:asciiTheme="minorEastAsia" w:hAnsiTheme="minorEastAsia" w:cs="宋体"/>
          <w:color w:val="000000"/>
          <w:kern w:val="0"/>
          <w:sz w:val="24"/>
          <w:lang w:val="zh-CN"/>
        </w:rPr>
      </w:pPr>
      <w:r w:rsidRPr="001257E4">
        <w:rPr>
          <w:rFonts w:asciiTheme="minorEastAsia" w:hAnsiTheme="minorEastAsia" w:cs="宋体" w:hint="eastAsia"/>
          <w:color w:val="000000"/>
          <w:kern w:val="0"/>
          <w:sz w:val="24"/>
          <w:lang w:val="zh-CN"/>
        </w:rPr>
        <w:t>5.五级预警</w:t>
      </w:r>
    </w:p>
    <w:p w:rsidR="00F531D2" w:rsidRPr="001257E4" w:rsidRDefault="00F531D2" w:rsidP="00F531D2">
      <w:pPr>
        <w:autoSpaceDE w:val="0"/>
        <w:autoSpaceDN w:val="0"/>
        <w:adjustRightInd w:val="0"/>
        <w:spacing w:line="360" w:lineRule="auto"/>
        <w:ind w:firstLine="450"/>
        <w:jc w:val="left"/>
        <w:rPr>
          <w:rFonts w:asciiTheme="minorEastAsia" w:hAnsiTheme="minorEastAsia" w:cs="宋体"/>
          <w:color w:val="000000"/>
          <w:kern w:val="0"/>
          <w:sz w:val="24"/>
          <w:lang w:val="zh-CN"/>
        </w:rPr>
      </w:pPr>
      <w:r w:rsidRPr="001257E4">
        <w:rPr>
          <w:rFonts w:asciiTheme="minorEastAsia" w:hAnsiTheme="minorEastAsia" w:cs="宋体" w:hint="eastAsia"/>
          <w:color w:val="000000"/>
          <w:kern w:val="0"/>
          <w:sz w:val="24"/>
          <w:lang w:val="zh-CN"/>
        </w:rPr>
        <w:lastRenderedPageBreak/>
        <w:t>每学期补考结束后，按照学生实际所在年级的教学进程计算，必修课不及格门数累计达七门及以上者，予以五级学业预警，将学生编入下一年级相应班级学习，并下达退学警告；</w:t>
      </w:r>
    </w:p>
    <w:p w:rsidR="00F531D2" w:rsidRPr="001257E4" w:rsidRDefault="00F531D2" w:rsidP="00F531D2">
      <w:pPr>
        <w:autoSpaceDE w:val="0"/>
        <w:autoSpaceDN w:val="0"/>
        <w:adjustRightInd w:val="0"/>
        <w:spacing w:line="360" w:lineRule="auto"/>
        <w:rPr>
          <w:rFonts w:asciiTheme="minorEastAsia" w:hAnsiTheme="minorEastAsia" w:cs="宋体"/>
          <w:color w:val="000000"/>
          <w:kern w:val="0"/>
          <w:sz w:val="24"/>
          <w:lang w:val="zh-CN"/>
        </w:rPr>
      </w:pPr>
      <w:r w:rsidRPr="001257E4">
        <w:rPr>
          <w:rFonts w:asciiTheme="minorEastAsia" w:hAnsiTheme="minorEastAsia" w:cs="宋体" w:hint="eastAsia"/>
          <w:color w:val="000000"/>
          <w:kern w:val="0"/>
          <w:sz w:val="24"/>
          <w:lang w:val="zh-CN"/>
        </w:rPr>
        <w:t>第三条</w:t>
      </w:r>
      <w:r w:rsidRPr="001257E4">
        <w:rPr>
          <w:rFonts w:asciiTheme="minorEastAsia" w:hAnsiTheme="minorEastAsia" w:cs="宋体"/>
          <w:color w:val="000000"/>
          <w:kern w:val="0"/>
          <w:sz w:val="24"/>
          <w:lang w:val="zh-CN"/>
        </w:rPr>
        <w:t xml:space="preserve"> </w:t>
      </w:r>
      <w:r w:rsidRPr="001257E4">
        <w:rPr>
          <w:rFonts w:asciiTheme="minorEastAsia" w:hAnsiTheme="minorEastAsia" w:cs="宋体" w:hint="eastAsia"/>
          <w:color w:val="000000"/>
          <w:kern w:val="0"/>
          <w:sz w:val="24"/>
          <w:lang w:val="zh-CN"/>
        </w:rPr>
        <w:t>预警工作的组织机构</w:t>
      </w:r>
    </w:p>
    <w:p w:rsidR="00F531D2" w:rsidRPr="001257E4" w:rsidRDefault="00F531D2" w:rsidP="00F531D2">
      <w:pPr>
        <w:autoSpaceDE w:val="0"/>
        <w:autoSpaceDN w:val="0"/>
        <w:adjustRightInd w:val="0"/>
        <w:spacing w:line="360" w:lineRule="auto"/>
        <w:rPr>
          <w:rFonts w:asciiTheme="minorEastAsia" w:hAnsiTheme="minorEastAsia" w:cs="宋体"/>
          <w:color w:val="000000"/>
          <w:kern w:val="0"/>
          <w:sz w:val="24"/>
          <w:lang w:val="zh-CN"/>
        </w:rPr>
      </w:pPr>
      <w:r w:rsidRPr="001257E4">
        <w:rPr>
          <w:rFonts w:asciiTheme="minorEastAsia" w:hAnsiTheme="minorEastAsia" w:cs="宋体"/>
          <w:color w:val="000000"/>
          <w:kern w:val="0"/>
          <w:sz w:val="24"/>
          <w:lang w:val="zh-CN"/>
        </w:rPr>
        <w:t xml:space="preserve">  </w:t>
      </w:r>
      <w:r w:rsidRPr="001257E4">
        <w:rPr>
          <w:rFonts w:asciiTheme="minorEastAsia" w:hAnsiTheme="minorEastAsia" w:cs="宋体" w:hint="eastAsia"/>
          <w:color w:val="000000"/>
          <w:kern w:val="0"/>
          <w:sz w:val="24"/>
          <w:lang w:val="zh-CN"/>
        </w:rPr>
        <w:t xml:space="preserve">  各学院（系）成立以院长（主任）为组长、分管教学和学生工作的领导为副组长的学业预警工作领导小组，具体负责学院（系）学业预警工作，教务处和学生处负责监督检查。</w:t>
      </w:r>
    </w:p>
    <w:p w:rsidR="00F531D2" w:rsidRPr="001257E4" w:rsidRDefault="00F531D2" w:rsidP="00F531D2">
      <w:pPr>
        <w:autoSpaceDE w:val="0"/>
        <w:autoSpaceDN w:val="0"/>
        <w:adjustRightInd w:val="0"/>
        <w:spacing w:line="360" w:lineRule="auto"/>
        <w:rPr>
          <w:rFonts w:asciiTheme="minorEastAsia" w:hAnsiTheme="minorEastAsia" w:cs="宋体"/>
          <w:color w:val="000000"/>
          <w:kern w:val="0"/>
          <w:sz w:val="24"/>
          <w:lang w:val="zh-CN"/>
        </w:rPr>
      </w:pPr>
      <w:r w:rsidRPr="001257E4">
        <w:rPr>
          <w:rFonts w:asciiTheme="minorEastAsia" w:hAnsiTheme="minorEastAsia" w:cs="宋体" w:hint="eastAsia"/>
          <w:color w:val="000000"/>
          <w:kern w:val="0"/>
          <w:sz w:val="24"/>
          <w:lang w:val="zh-CN"/>
        </w:rPr>
        <w:t>第四条</w:t>
      </w:r>
      <w:r w:rsidRPr="001257E4">
        <w:rPr>
          <w:rFonts w:asciiTheme="minorEastAsia" w:hAnsiTheme="minorEastAsia" w:cs="宋体"/>
          <w:color w:val="000000"/>
          <w:kern w:val="0"/>
          <w:sz w:val="24"/>
          <w:lang w:val="zh-CN"/>
        </w:rPr>
        <w:t xml:space="preserve"> </w:t>
      </w:r>
      <w:r w:rsidRPr="001257E4">
        <w:rPr>
          <w:rFonts w:asciiTheme="minorEastAsia" w:hAnsiTheme="minorEastAsia" w:cs="宋体" w:hint="eastAsia"/>
          <w:color w:val="000000"/>
          <w:kern w:val="0"/>
          <w:sz w:val="24"/>
          <w:lang w:val="zh-CN"/>
        </w:rPr>
        <w:t>学业预警工作流程</w:t>
      </w:r>
    </w:p>
    <w:p w:rsidR="00F531D2" w:rsidRPr="001257E4" w:rsidRDefault="00F531D2" w:rsidP="00F531D2">
      <w:pPr>
        <w:autoSpaceDE w:val="0"/>
        <w:autoSpaceDN w:val="0"/>
        <w:adjustRightInd w:val="0"/>
        <w:spacing w:line="360" w:lineRule="auto"/>
        <w:rPr>
          <w:rFonts w:asciiTheme="minorEastAsia" w:hAnsiTheme="minorEastAsia" w:cs="宋体"/>
          <w:color w:val="000000"/>
          <w:kern w:val="0"/>
          <w:sz w:val="24"/>
          <w:lang w:val="zh-CN"/>
        </w:rPr>
      </w:pPr>
      <w:r w:rsidRPr="001257E4">
        <w:rPr>
          <w:rFonts w:asciiTheme="minorEastAsia" w:hAnsiTheme="minorEastAsia" w:cs="宋体" w:hint="eastAsia"/>
          <w:color w:val="000000"/>
          <w:kern w:val="0"/>
          <w:sz w:val="24"/>
          <w:lang w:val="zh-CN"/>
        </w:rPr>
        <w:t xml:space="preserve">    </w:t>
      </w:r>
      <w:r w:rsidRPr="001257E4">
        <w:rPr>
          <w:rFonts w:asciiTheme="minorEastAsia" w:hAnsiTheme="minorEastAsia" w:cs="宋体"/>
          <w:color w:val="000000"/>
          <w:kern w:val="0"/>
          <w:sz w:val="24"/>
          <w:lang w:val="zh-CN"/>
        </w:rPr>
        <w:t>1</w:t>
      </w:r>
      <w:r w:rsidRPr="001257E4">
        <w:rPr>
          <w:rFonts w:asciiTheme="minorEastAsia" w:hAnsiTheme="minorEastAsia" w:cs="宋体" w:hint="eastAsia"/>
          <w:color w:val="000000"/>
          <w:kern w:val="0"/>
          <w:sz w:val="24"/>
          <w:lang w:val="zh-CN"/>
        </w:rPr>
        <w:t>．每学期开学补考工作结束后，由各学院（系）从教务管理系统中下载数据进行统计，确定进入学业预警范围的学生；</w:t>
      </w:r>
    </w:p>
    <w:p w:rsidR="00F531D2" w:rsidRPr="001257E4" w:rsidRDefault="00F531D2" w:rsidP="00F531D2">
      <w:pPr>
        <w:autoSpaceDE w:val="0"/>
        <w:autoSpaceDN w:val="0"/>
        <w:adjustRightInd w:val="0"/>
        <w:spacing w:line="360" w:lineRule="auto"/>
        <w:ind w:firstLineChars="100" w:firstLine="240"/>
        <w:rPr>
          <w:rFonts w:asciiTheme="minorEastAsia" w:hAnsiTheme="minorEastAsia" w:cs="宋体"/>
          <w:color w:val="000000"/>
          <w:kern w:val="0"/>
          <w:sz w:val="24"/>
          <w:lang w:val="zh-CN"/>
        </w:rPr>
      </w:pPr>
      <w:r w:rsidRPr="001257E4">
        <w:rPr>
          <w:rFonts w:asciiTheme="minorEastAsia" w:hAnsiTheme="minorEastAsia" w:cs="宋体" w:hint="eastAsia"/>
          <w:color w:val="000000"/>
          <w:kern w:val="0"/>
          <w:sz w:val="24"/>
          <w:lang w:val="zh-CN"/>
        </w:rPr>
        <w:tab/>
        <w:t>2.各学院（系）安排专人向学生本人下达《学业预警告知书》；</w:t>
      </w:r>
    </w:p>
    <w:p w:rsidR="00F531D2" w:rsidRPr="001257E4" w:rsidRDefault="00F531D2" w:rsidP="00F531D2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lang w:val="zh-CN"/>
        </w:rPr>
      </w:pPr>
      <w:r w:rsidRPr="001257E4">
        <w:rPr>
          <w:rFonts w:asciiTheme="minorEastAsia" w:hAnsiTheme="minorEastAsia" w:cs="宋体"/>
          <w:color w:val="000000"/>
          <w:kern w:val="0"/>
          <w:sz w:val="24"/>
          <w:lang w:val="zh-CN"/>
        </w:rPr>
        <w:t xml:space="preserve">    </w:t>
      </w:r>
      <w:r w:rsidRPr="001257E4">
        <w:rPr>
          <w:rFonts w:asciiTheme="minorEastAsia" w:hAnsiTheme="minorEastAsia" w:cs="宋体" w:hint="eastAsia"/>
          <w:color w:val="000000"/>
          <w:kern w:val="0"/>
          <w:sz w:val="24"/>
          <w:lang w:val="zh-CN"/>
        </w:rPr>
        <w:t>3.各学院（系）安排专人组织符合四级预警以上条件学生填写《沈阳化工大学学生编入下一年级审批表》；</w:t>
      </w:r>
    </w:p>
    <w:p w:rsidR="00F531D2" w:rsidRPr="001257E4" w:rsidRDefault="00F531D2" w:rsidP="00F531D2">
      <w:pPr>
        <w:autoSpaceDE w:val="0"/>
        <w:autoSpaceDN w:val="0"/>
        <w:adjustRightInd w:val="0"/>
        <w:spacing w:line="360" w:lineRule="auto"/>
        <w:rPr>
          <w:rFonts w:asciiTheme="minorEastAsia" w:hAnsiTheme="minorEastAsia" w:cs="宋体"/>
          <w:color w:val="000000"/>
          <w:kern w:val="0"/>
          <w:sz w:val="24"/>
          <w:lang w:val="zh-CN"/>
        </w:rPr>
      </w:pPr>
      <w:r w:rsidRPr="001257E4">
        <w:rPr>
          <w:rFonts w:asciiTheme="minorEastAsia" w:hAnsiTheme="minorEastAsia" w:cs="宋体"/>
          <w:color w:val="000000"/>
          <w:kern w:val="0"/>
          <w:sz w:val="24"/>
          <w:lang w:val="zh-CN"/>
        </w:rPr>
        <w:t xml:space="preserve">    </w:t>
      </w:r>
      <w:r w:rsidRPr="001257E4">
        <w:rPr>
          <w:rFonts w:asciiTheme="minorEastAsia" w:hAnsiTheme="minorEastAsia" w:cs="宋体" w:hint="eastAsia"/>
          <w:color w:val="000000"/>
          <w:kern w:val="0"/>
          <w:sz w:val="24"/>
          <w:lang w:val="zh-CN"/>
        </w:rPr>
        <w:t>第五条 本办法自公布之日起执行。此前出台的有关规定与本办法不相符的，按本办法执行。</w:t>
      </w:r>
    </w:p>
    <w:p w:rsidR="00406421" w:rsidRDefault="00406421"/>
    <w:sectPr w:rsidR="00406421" w:rsidSect="004064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9AE" w:rsidRDefault="008849AE" w:rsidP="00F531D2">
      <w:r>
        <w:separator/>
      </w:r>
    </w:p>
  </w:endnote>
  <w:endnote w:type="continuationSeparator" w:id="0">
    <w:p w:rsidR="008849AE" w:rsidRDefault="008849AE" w:rsidP="00F53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9AE" w:rsidRDefault="008849AE" w:rsidP="00F531D2">
      <w:r>
        <w:separator/>
      </w:r>
    </w:p>
  </w:footnote>
  <w:footnote w:type="continuationSeparator" w:id="0">
    <w:p w:rsidR="008849AE" w:rsidRDefault="008849AE" w:rsidP="00F531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31D2"/>
    <w:rsid w:val="00406421"/>
    <w:rsid w:val="008849AE"/>
    <w:rsid w:val="00F53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D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531D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31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31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31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31D2"/>
    <w:rPr>
      <w:sz w:val="18"/>
      <w:szCs w:val="18"/>
    </w:rPr>
  </w:style>
  <w:style w:type="paragraph" w:customStyle="1" w:styleId="a5">
    <w:name w:val="王"/>
    <w:basedOn w:val="1"/>
    <w:link w:val="Char1"/>
    <w:qFormat/>
    <w:rsid w:val="00F531D2"/>
    <w:pPr>
      <w:jc w:val="center"/>
    </w:pPr>
    <w:rPr>
      <w:kern w:val="36"/>
      <w:sz w:val="32"/>
      <w:szCs w:val="32"/>
    </w:rPr>
  </w:style>
  <w:style w:type="character" w:customStyle="1" w:styleId="Char1">
    <w:name w:val="王 Char"/>
    <w:basedOn w:val="1Char"/>
    <w:link w:val="a5"/>
    <w:rsid w:val="00F531D2"/>
    <w:rPr>
      <w:kern w:val="36"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F531D2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2017-09-05T00:53:00Z</dcterms:created>
  <dcterms:modified xsi:type="dcterms:W3CDTF">2017-09-05T00:53:00Z</dcterms:modified>
</cp:coreProperties>
</file>