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776D" w:rsidRDefault="006A794F">
      <w:pPr>
        <w:widowControl/>
        <w:shd w:val="clear" w:color="auto" w:fill="FFFFFF"/>
        <w:ind w:firstLine="883"/>
        <w:jc w:val="center"/>
        <w:rPr>
          <w:rFonts w:ascii="宋体" w:hAnsi="宋体" w:cs="宋体"/>
          <w:b/>
          <w:color w:val="000000"/>
          <w:kern w:val="0"/>
          <w:sz w:val="36"/>
          <w:szCs w:val="36"/>
          <w:shd w:val="clear" w:color="auto" w:fill="FFFFFF"/>
        </w:rPr>
      </w:pPr>
      <w:r>
        <w:rPr>
          <w:rFonts w:ascii="宋体" w:hAnsi="宋体" w:cs="宋体" w:hint="eastAsia"/>
          <w:b/>
          <w:color w:val="000000"/>
          <w:kern w:val="0"/>
          <w:sz w:val="36"/>
          <w:szCs w:val="36"/>
          <w:shd w:val="clear" w:color="auto" w:fill="FFFFFF"/>
        </w:rPr>
        <w:t>201</w:t>
      </w:r>
      <w:r w:rsidR="00A95539">
        <w:rPr>
          <w:rFonts w:ascii="宋体" w:hAnsi="宋体" w:cs="宋体" w:hint="eastAsia"/>
          <w:b/>
          <w:color w:val="000000"/>
          <w:kern w:val="0"/>
          <w:sz w:val="36"/>
          <w:szCs w:val="36"/>
          <w:shd w:val="clear" w:color="auto" w:fill="FFFFFF"/>
        </w:rPr>
        <w:t>8</w:t>
      </w:r>
      <w:r>
        <w:rPr>
          <w:rFonts w:ascii="宋体" w:hAnsi="宋体" w:cs="宋体" w:hint="eastAsia"/>
          <w:b/>
          <w:color w:val="000000"/>
          <w:kern w:val="0"/>
          <w:sz w:val="36"/>
          <w:szCs w:val="36"/>
          <w:shd w:val="clear" w:color="auto" w:fill="FFFFFF"/>
        </w:rPr>
        <w:t>—201</w:t>
      </w:r>
      <w:r w:rsidR="00A95539">
        <w:rPr>
          <w:rFonts w:ascii="宋体" w:hAnsi="宋体" w:cs="宋体" w:hint="eastAsia"/>
          <w:b/>
          <w:color w:val="000000"/>
          <w:kern w:val="0"/>
          <w:sz w:val="36"/>
          <w:szCs w:val="36"/>
          <w:shd w:val="clear" w:color="auto" w:fill="FFFFFF"/>
        </w:rPr>
        <w:t>9</w:t>
      </w:r>
      <w:r>
        <w:rPr>
          <w:rFonts w:ascii="宋体" w:hAnsi="宋体" w:cs="宋体" w:hint="eastAsia"/>
          <w:b/>
          <w:color w:val="000000"/>
          <w:kern w:val="0"/>
          <w:sz w:val="36"/>
          <w:szCs w:val="36"/>
          <w:shd w:val="clear" w:color="auto" w:fill="FFFFFF"/>
        </w:rPr>
        <w:t>学年第</w:t>
      </w:r>
      <w:r w:rsidR="00A95539">
        <w:rPr>
          <w:rFonts w:ascii="宋体" w:hAnsi="宋体" w:cs="宋体" w:hint="eastAsia"/>
          <w:b/>
          <w:color w:val="000000"/>
          <w:kern w:val="0"/>
          <w:sz w:val="36"/>
          <w:szCs w:val="36"/>
          <w:shd w:val="clear" w:color="auto" w:fill="FFFFFF"/>
        </w:rPr>
        <w:t>一</w:t>
      </w:r>
      <w:r>
        <w:rPr>
          <w:rFonts w:ascii="宋体" w:hAnsi="宋体" w:cs="宋体" w:hint="eastAsia"/>
          <w:b/>
          <w:color w:val="000000"/>
          <w:kern w:val="0"/>
          <w:sz w:val="36"/>
          <w:szCs w:val="36"/>
          <w:shd w:val="clear" w:color="auto" w:fill="FFFFFF"/>
        </w:rPr>
        <w:t>学期</w:t>
      </w:r>
    </w:p>
    <w:p w:rsidR="0047776D" w:rsidRDefault="006A794F">
      <w:pPr>
        <w:widowControl/>
        <w:shd w:val="clear" w:color="auto" w:fill="FFFFFF"/>
        <w:ind w:firstLine="883"/>
        <w:jc w:val="center"/>
        <w:rPr>
          <w:rFonts w:ascii="宋体" w:hAnsi="宋体" w:cs="宋体"/>
          <w:b/>
          <w:color w:val="000000"/>
          <w:sz w:val="36"/>
          <w:szCs w:val="36"/>
        </w:rPr>
      </w:pPr>
      <w:r>
        <w:rPr>
          <w:rFonts w:ascii="宋体" w:hAnsi="宋体" w:cs="宋体" w:hint="eastAsia"/>
          <w:b/>
          <w:color w:val="000000"/>
          <w:kern w:val="0"/>
          <w:sz w:val="36"/>
          <w:szCs w:val="36"/>
          <w:shd w:val="clear" w:color="auto" w:fill="FFFFFF"/>
        </w:rPr>
        <w:t>创新课程</w:t>
      </w:r>
      <w:proofErr w:type="gramStart"/>
      <w:r>
        <w:rPr>
          <w:rFonts w:ascii="宋体" w:hAnsi="宋体" w:cs="宋体" w:hint="eastAsia"/>
          <w:b/>
          <w:sz w:val="36"/>
          <w:szCs w:val="36"/>
        </w:rPr>
        <w:t>慕课</w:t>
      </w:r>
      <w:r>
        <w:rPr>
          <w:rFonts w:ascii="宋体" w:hAnsi="宋体" w:cs="宋体" w:hint="eastAsia"/>
          <w:b/>
          <w:color w:val="000000"/>
          <w:kern w:val="0"/>
          <w:sz w:val="36"/>
          <w:szCs w:val="36"/>
          <w:shd w:val="clear" w:color="auto" w:fill="FFFFFF"/>
        </w:rPr>
        <w:t>相关</w:t>
      </w:r>
      <w:proofErr w:type="gramEnd"/>
      <w:r>
        <w:rPr>
          <w:rFonts w:ascii="宋体" w:hAnsi="宋体" w:cs="宋体" w:hint="eastAsia"/>
          <w:b/>
          <w:color w:val="000000"/>
          <w:kern w:val="0"/>
          <w:sz w:val="36"/>
          <w:szCs w:val="36"/>
          <w:shd w:val="clear" w:color="auto" w:fill="FFFFFF"/>
        </w:rPr>
        <w:t>事宜说明及常见问题解答</w:t>
      </w:r>
    </w:p>
    <w:p w:rsidR="0047776D" w:rsidRDefault="006A794F">
      <w:pPr>
        <w:pStyle w:val="a4"/>
        <w:spacing w:line="360" w:lineRule="auto"/>
        <w:ind w:firstLineChars="200" w:firstLine="480"/>
        <w:rPr>
          <w:rFonts w:ascii="宋体" w:hAnsi="宋体" w:cs="宋体"/>
          <w:sz w:val="24"/>
          <w:szCs w:val="24"/>
        </w:rPr>
      </w:pPr>
      <w:r>
        <w:rPr>
          <w:rFonts w:ascii="宋体" w:hAnsi="宋体" w:cs="宋体" w:hint="eastAsia"/>
          <w:sz w:val="24"/>
          <w:szCs w:val="24"/>
        </w:rPr>
        <w:t>各位同学：</w:t>
      </w:r>
    </w:p>
    <w:p w:rsidR="0047776D" w:rsidRDefault="006A794F">
      <w:pPr>
        <w:pStyle w:val="a4"/>
        <w:spacing w:line="360" w:lineRule="auto"/>
        <w:ind w:firstLineChars="200" w:firstLine="480"/>
        <w:rPr>
          <w:rFonts w:ascii="宋体" w:hAnsi="宋体" w:cs="宋体"/>
          <w:sz w:val="24"/>
          <w:szCs w:val="24"/>
        </w:rPr>
      </w:pPr>
      <w:r>
        <w:rPr>
          <w:rFonts w:ascii="宋体" w:hAnsi="宋体" w:cs="宋体" w:hint="eastAsia"/>
          <w:sz w:val="24"/>
          <w:szCs w:val="24"/>
        </w:rPr>
        <w:t>为进一步提高我校学生创新思维能力，为学生提供更多的选择空间，增强学生自主学习的能力，本学期学校引进了《创造性思维与创新方法》课程，旨在拓展学习者知识视野和综合素质，现将有关事项说明如下：</w:t>
      </w:r>
    </w:p>
    <w:p w:rsidR="0047776D" w:rsidRDefault="006A794F">
      <w:pPr>
        <w:pStyle w:val="a4"/>
        <w:spacing w:line="360" w:lineRule="auto"/>
        <w:ind w:firstLineChars="200" w:firstLine="480"/>
        <w:rPr>
          <w:rFonts w:ascii="宋体" w:hAnsi="宋体" w:cs="宋体"/>
          <w:sz w:val="24"/>
          <w:szCs w:val="24"/>
        </w:rPr>
      </w:pPr>
      <w:r>
        <w:rPr>
          <w:rFonts w:ascii="宋体" w:hAnsi="宋体" w:cs="宋体" w:hint="eastAsia"/>
          <w:sz w:val="24"/>
          <w:szCs w:val="24"/>
        </w:rPr>
        <w:t>一、</w:t>
      </w:r>
      <w:proofErr w:type="gramStart"/>
      <w:r>
        <w:rPr>
          <w:rFonts w:ascii="宋体" w:hAnsi="宋体" w:cs="宋体" w:hint="eastAsia"/>
          <w:sz w:val="24"/>
          <w:szCs w:val="24"/>
        </w:rPr>
        <w:t>慕课课程</w:t>
      </w:r>
      <w:proofErr w:type="gramEnd"/>
      <w:r>
        <w:rPr>
          <w:rFonts w:ascii="宋体" w:hAnsi="宋体" w:cs="宋体" w:hint="eastAsia"/>
          <w:sz w:val="24"/>
          <w:szCs w:val="24"/>
        </w:rPr>
        <w:t>简介</w:t>
      </w:r>
    </w:p>
    <w:p w:rsidR="0047776D" w:rsidRDefault="006A794F">
      <w:pPr>
        <w:pStyle w:val="a4"/>
        <w:spacing w:line="360" w:lineRule="auto"/>
        <w:ind w:firstLineChars="200" w:firstLine="480"/>
        <w:rPr>
          <w:rFonts w:ascii="宋体" w:hAnsi="宋体" w:cs="宋体"/>
          <w:sz w:val="24"/>
          <w:szCs w:val="24"/>
        </w:rPr>
      </w:pPr>
      <w:r>
        <w:rPr>
          <w:rFonts w:ascii="宋体" w:hAnsi="宋体" w:cs="宋体" w:hint="eastAsia"/>
          <w:sz w:val="24"/>
          <w:szCs w:val="24"/>
        </w:rPr>
        <w:t>我校选用的课程是由大连理工大学冯林教授讲授，在全国各高校经过多学期运行学生反映良好。</w:t>
      </w:r>
    </w:p>
    <w:p w:rsidR="0047776D" w:rsidRDefault="006A794F">
      <w:pPr>
        <w:pStyle w:val="a4"/>
        <w:spacing w:line="360" w:lineRule="auto"/>
        <w:ind w:firstLineChars="200" w:firstLine="480"/>
        <w:rPr>
          <w:rFonts w:ascii="宋体" w:hAnsi="宋体" w:cs="宋体"/>
          <w:sz w:val="24"/>
          <w:szCs w:val="24"/>
        </w:rPr>
      </w:pPr>
      <w:r>
        <w:rPr>
          <w:rFonts w:ascii="宋体" w:hAnsi="宋体" w:cs="宋体" w:hint="eastAsia"/>
          <w:sz w:val="24"/>
          <w:szCs w:val="24"/>
        </w:rPr>
        <w:t>本课程采用在线式教学模式，学生主要通过线上学习、线上考试，学生学习时间自由，只要在有网络的地方通过电脑或手机终端学习。这些课程的管理与传统的课程相同，学生按照要求完成线上学习并线上考核合格后可以获得成绩和学分。</w:t>
      </w:r>
    </w:p>
    <w:p w:rsidR="0047776D" w:rsidRDefault="0047776D">
      <w:pPr>
        <w:pStyle w:val="a4"/>
        <w:spacing w:line="360" w:lineRule="auto"/>
        <w:ind w:firstLineChars="200" w:firstLine="480"/>
        <w:rPr>
          <w:rFonts w:ascii="宋体" w:hAnsi="宋体" w:cs="宋体"/>
          <w:sz w:val="24"/>
          <w:szCs w:val="24"/>
        </w:rPr>
      </w:pPr>
    </w:p>
    <w:p w:rsidR="0047776D" w:rsidRDefault="006A794F">
      <w:pPr>
        <w:pStyle w:val="a4"/>
        <w:spacing w:line="360" w:lineRule="auto"/>
        <w:ind w:firstLineChars="200" w:firstLine="480"/>
        <w:rPr>
          <w:rFonts w:ascii="宋体" w:hAnsi="宋体" w:cs="宋体"/>
          <w:b/>
          <w:sz w:val="24"/>
          <w:szCs w:val="24"/>
        </w:rPr>
      </w:pPr>
      <w:r>
        <w:rPr>
          <w:rFonts w:ascii="宋体" w:hAnsi="宋体" w:cs="宋体" w:hint="eastAsia"/>
          <w:sz w:val="24"/>
          <w:szCs w:val="24"/>
        </w:rPr>
        <w:t>二、</w:t>
      </w:r>
      <w:r>
        <w:rPr>
          <w:rFonts w:ascii="宋体" w:hAnsi="宋体" w:cs="宋体" w:hint="eastAsia"/>
          <w:b/>
          <w:sz w:val="24"/>
          <w:szCs w:val="24"/>
        </w:rPr>
        <w:t>智慧树平台课程学习说明</w:t>
      </w:r>
    </w:p>
    <w:p w:rsidR="0047776D" w:rsidRDefault="006A794F">
      <w:pPr>
        <w:pStyle w:val="a4"/>
        <w:spacing w:line="360" w:lineRule="auto"/>
        <w:ind w:firstLineChars="200" w:firstLine="482"/>
        <w:rPr>
          <w:rFonts w:ascii="宋体" w:hAnsi="宋体" w:cs="宋体"/>
          <w:b/>
          <w:sz w:val="24"/>
          <w:szCs w:val="24"/>
        </w:rPr>
      </w:pPr>
      <w:r>
        <w:rPr>
          <w:rFonts w:ascii="宋体" w:hAnsi="宋体" w:cs="宋体" w:hint="eastAsia"/>
          <w:b/>
          <w:sz w:val="24"/>
          <w:szCs w:val="24"/>
        </w:rPr>
        <w:t>1、学习方式</w:t>
      </w:r>
    </w:p>
    <w:p w:rsidR="0047776D" w:rsidRDefault="006A794F">
      <w:pPr>
        <w:pStyle w:val="a4"/>
        <w:spacing w:line="360" w:lineRule="auto"/>
        <w:ind w:firstLineChars="200" w:firstLine="480"/>
        <w:rPr>
          <w:rFonts w:ascii="宋体" w:hAnsi="宋体" w:cs="宋体"/>
          <w:sz w:val="24"/>
          <w:szCs w:val="24"/>
        </w:rPr>
      </w:pPr>
      <w:r>
        <w:rPr>
          <w:rFonts w:ascii="宋体" w:hAnsi="宋体" w:cs="宋体" w:hint="eastAsia"/>
          <w:sz w:val="24"/>
          <w:szCs w:val="24"/>
        </w:rPr>
        <w:t>首先注册：选课结束后登录www.zhihuishu.com或下载“知到”APP(苹果</w:t>
      </w:r>
      <w:proofErr w:type="gramStart"/>
      <w:r>
        <w:rPr>
          <w:rFonts w:ascii="宋体" w:hAnsi="宋体" w:cs="宋体" w:hint="eastAsia"/>
          <w:sz w:val="24"/>
          <w:szCs w:val="24"/>
        </w:rPr>
        <w:t>手机需</w:t>
      </w:r>
      <w:proofErr w:type="gramEnd"/>
      <w:r>
        <w:rPr>
          <w:rFonts w:ascii="宋体" w:hAnsi="宋体" w:cs="宋体" w:hint="eastAsia"/>
          <w:sz w:val="24"/>
          <w:szCs w:val="24"/>
        </w:rPr>
        <w:t>在应用商店下载)进行登陆，选择使用学号登陆，按照页面文字提示选择学校名称,使用学号，密码123456进行登陆，之后确认姓名，所在院系等个人信息，绑定手机号码。（如果已经登陆过的手机号可直接登录，手机号可用于登陆，也可用于找回密码）。</w:t>
      </w:r>
    </w:p>
    <w:p w:rsidR="0047776D" w:rsidRDefault="006A794F">
      <w:pPr>
        <w:pStyle w:val="a4"/>
        <w:spacing w:line="360" w:lineRule="auto"/>
        <w:ind w:firstLineChars="200" w:firstLine="480"/>
        <w:rPr>
          <w:rFonts w:ascii="宋体" w:hAnsi="宋体" w:cs="宋体"/>
          <w:sz w:val="24"/>
          <w:szCs w:val="24"/>
        </w:rPr>
      </w:pPr>
      <w:r>
        <w:rPr>
          <w:rFonts w:ascii="宋体" w:hAnsi="宋体" w:cs="宋体" w:hint="eastAsia"/>
          <w:sz w:val="24"/>
          <w:szCs w:val="24"/>
        </w:rPr>
        <w:t>其次：PC端登录账户之后，从右上方自己名字旁边下拉菜单中选择在线学堂即可看到自己的课程，点击开始学习即可开始视频学习之旅，同时页面</w:t>
      </w:r>
      <w:proofErr w:type="gramStart"/>
      <w:r>
        <w:rPr>
          <w:rFonts w:ascii="宋体" w:hAnsi="宋体" w:cs="宋体" w:hint="eastAsia"/>
          <w:sz w:val="24"/>
          <w:szCs w:val="24"/>
        </w:rPr>
        <w:t>左方有</w:t>
      </w:r>
      <w:proofErr w:type="gramEnd"/>
      <w:r>
        <w:rPr>
          <w:rFonts w:ascii="宋体" w:hAnsi="宋体" w:cs="宋体" w:hint="eastAsia"/>
          <w:sz w:val="24"/>
          <w:szCs w:val="24"/>
        </w:rPr>
        <w:t>作业测试、论坛、学习分析成绩管理（期末成绩如何组成）等。</w:t>
      </w:r>
    </w:p>
    <w:p w:rsidR="0047776D" w:rsidRDefault="006A794F">
      <w:pPr>
        <w:pStyle w:val="a4"/>
        <w:spacing w:line="360" w:lineRule="auto"/>
        <w:ind w:firstLineChars="200" w:firstLine="480"/>
        <w:rPr>
          <w:rFonts w:ascii="宋体" w:hAnsi="宋体" w:cs="宋体"/>
          <w:sz w:val="24"/>
          <w:szCs w:val="24"/>
        </w:rPr>
      </w:pPr>
      <w:r>
        <w:rPr>
          <w:rFonts w:ascii="宋体" w:hAnsi="宋体" w:cs="宋体" w:hint="eastAsia"/>
          <w:sz w:val="24"/>
          <w:szCs w:val="24"/>
        </w:rPr>
        <w:t>APP端，在左下角“学习”中可以看到所需学习的课程。点击“去学习”即可学习。</w:t>
      </w:r>
    </w:p>
    <w:p w:rsidR="0047776D" w:rsidRDefault="006A794F">
      <w:pPr>
        <w:pStyle w:val="a4"/>
        <w:spacing w:line="360" w:lineRule="auto"/>
        <w:ind w:firstLineChars="200" w:firstLine="480"/>
        <w:rPr>
          <w:rFonts w:ascii="宋体" w:hAnsi="宋体" w:cs="宋体"/>
          <w:sz w:val="24"/>
          <w:szCs w:val="24"/>
        </w:rPr>
      </w:pPr>
      <w:r>
        <w:rPr>
          <w:rFonts w:ascii="宋体" w:hAnsi="宋体" w:cs="宋体" w:hint="eastAsia"/>
          <w:sz w:val="24"/>
          <w:szCs w:val="24"/>
        </w:rPr>
        <w:t>学习方式：电脑，APP终端。</w:t>
      </w:r>
    </w:p>
    <w:p w:rsidR="0047776D" w:rsidRDefault="006A794F">
      <w:pPr>
        <w:pStyle w:val="a4"/>
        <w:spacing w:line="360" w:lineRule="auto"/>
        <w:ind w:firstLineChars="200" w:firstLine="480"/>
        <w:rPr>
          <w:rFonts w:ascii="微软雅黑" w:eastAsia="微软雅黑" w:hAnsi="微软雅黑"/>
          <w:sz w:val="24"/>
          <w:szCs w:val="24"/>
        </w:rPr>
      </w:pPr>
      <w:r>
        <w:rPr>
          <w:rFonts w:ascii="宋体" w:hAnsi="宋体" w:cs="宋体" w:hint="eastAsia"/>
          <w:sz w:val="24"/>
          <w:szCs w:val="24"/>
        </w:rPr>
        <w:t>初次登录学习后，以后可凭手机号登录</w:t>
      </w:r>
      <w:proofErr w:type="gramStart"/>
      <w:r>
        <w:rPr>
          <w:rFonts w:ascii="宋体" w:hAnsi="宋体" w:cs="宋体" w:hint="eastAsia"/>
          <w:sz w:val="24"/>
          <w:szCs w:val="24"/>
        </w:rPr>
        <w:t>智慧树网进行</w:t>
      </w:r>
      <w:proofErr w:type="gramEnd"/>
      <w:r>
        <w:rPr>
          <w:rFonts w:ascii="宋体" w:hAnsi="宋体" w:cs="宋体" w:hint="eastAsia"/>
          <w:sz w:val="24"/>
          <w:szCs w:val="24"/>
        </w:rPr>
        <w:t>学习。</w:t>
      </w:r>
    </w:p>
    <w:p w:rsidR="0047776D" w:rsidRDefault="006A794F">
      <w:pPr>
        <w:jc w:val="left"/>
        <w:rPr>
          <w:rFonts w:ascii="微软雅黑" w:eastAsia="微软雅黑" w:hAnsi="微软雅黑"/>
          <w:szCs w:val="21"/>
        </w:rPr>
      </w:pPr>
      <w:r>
        <w:rPr>
          <w:rFonts w:ascii="微软雅黑" w:eastAsia="微软雅黑" w:hAnsi="微软雅黑"/>
          <w:b/>
          <w:szCs w:val="21"/>
        </w:rPr>
        <w:t>1.1</w:t>
      </w:r>
      <w:r>
        <w:rPr>
          <w:rFonts w:ascii="微软雅黑" w:eastAsia="微软雅黑" w:hAnsi="微软雅黑"/>
          <w:szCs w:val="21"/>
        </w:rPr>
        <w:t xml:space="preserve"> </w:t>
      </w:r>
      <w:r>
        <w:rPr>
          <w:rFonts w:ascii="微软雅黑" w:eastAsia="微软雅黑" w:hAnsi="微软雅黑" w:hint="eastAsia"/>
          <w:b/>
          <w:szCs w:val="21"/>
        </w:rPr>
        <w:t>学号</w:t>
      </w:r>
      <w:r>
        <w:rPr>
          <w:rFonts w:ascii="微软雅黑" w:eastAsia="微软雅黑" w:hAnsi="微软雅黑" w:hint="eastAsia"/>
          <w:szCs w:val="21"/>
        </w:rPr>
        <w:t>登录</w:t>
      </w:r>
    </w:p>
    <w:p w:rsidR="0047776D" w:rsidRDefault="006A794F">
      <w:pPr>
        <w:ind w:left="400"/>
        <w:jc w:val="left"/>
        <w:rPr>
          <w:rFonts w:ascii="微软雅黑" w:eastAsia="微软雅黑" w:hAnsi="微软雅黑"/>
          <w:szCs w:val="21"/>
        </w:rPr>
      </w:pPr>
      <w:r>
        <w:rPr>
          <w:noProof/>
        </w:rPr>
        <w:lastRenderedPageBreak/>
        <w:drawing>
          <wp:anchor distT="0" distB="0" distL="114300" distR="114300" simplePos="0" relativeHeight="251681792" behindDoc="1" locked="0" layoutInCell="1" allowOverlap="1">
            <wp:simplePos x="0" y="0"/>
            <wp:positionH relativeFrom="column">
              <wp:posOffset>3879215</wp:posOffset>
            </wp:positionH>
            <wp:positionV relativeFrom="paragraph">
              <wp:posOffset>-573405</wp:posOffset>
            </wp:positionV>
            <wp:extent cx="1261745" cy="2733040"/>
            <wp:effectExtent l="12700" t="12700" r="20955" b="16510"/>
            <wp:wrapTight wrapText="bothSides">
              <wp:wrapPolygon edited="0">
                <wp:start x="-217" y="-100"/>
                <wp:lineTo x="-217" y="21580"/>
                <wp:lineTo x="21633" y="21580"/>
                <wp:lineTo x="21633" y="-100"/>
                <wp:lineTo x="-217" y="-100"/>
              </wp:wrapPolygon>
            </wp:wrapTight>
            <wp:docPr id="4" name="图片 10" descr="学号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0" descr="学号 - 副本"/>
                    <pic:cNvPicPr>
                      <a:picLocks noChangeAspect="1"/>
                    </pic:cNvPicPr>
                  </pic:nvPicPr>
                  <pic:blipFill>
                    <a:blip r:embed="rId8" cstate="print"/>
                    <a:srcRect l="6190" t="54" r="6190" b="54"/>
                    <a:stretch>
                      <a:fillRect/>
                    </a:stretch>
                  </pic:blipFill>
                  <pic:spPr>
                    <a:xfrm>
                      <a:off x="0" y="0"/>
                      <a:ext cx="1261745" cy="2733040"/>
                    </a:xfrm>
                    <a:prstGeom prst="rect">
                      <a:avLst/>
                    </a:prstGeom>
                    <a:ln w="12700" cmpd="sng">
                      <a:solidFill>
                        <a:schemeClr val="accent6">
                          <a:lumMod val="20000"/>
                          <a:lumOff val="80000"/>
                        </a:schemeClr>
                      </a:solidFill>
                      <a:prstDash val="solid"/>
                    </a:ln>
                  </pic:spPr>
                </pic:pic>
              </a:graphicData>
            </a:graphic>
          </wp:anchor>
        </w:drawing>
      </w:r>
      <w:r>
        <w:rPr>
          <w:rFonts w:ascii="微软雅黑" w:eastAsia="微软雅黑" w:hAnsi="微软雅黑" w:hint="eastAsia"/>
          <w:szCs w:val="21"/>
        </w:rPr>
        <w:t>打开知到APP，在【</w:t>
      </w:r>
      <w:r>
        <w:rPr>
          <w:rFonts w:ascii="微软雅黑" w:eastAsia="微软雅黑" w:hAnsi="微软雅黑" w:hint="eastAsia"/>
          <w:b/>
          <w:szCs w:val="21"/>
        </w:rPr>
        <w:t>我的</w:t>
      </w:r>
      <w:r>
        <w:rPr>
          <w:rFonts w:ascii="微软雅黑" w:eastAsia="微软雅黑" w:hAnsi="微软雅黑" w:hint="eastAsia"/>
          <w:szCs w:val="21"/>
        </w:rPr>
        <w:t>】模块点击【立即登录】，选择</w:t>
      </w:r>
      <w:r>
        <w:rPr>
          <w:rFonts w:ascii="微软雅黑" w:eastAsia="微软雅黑" w:hAnsi="微软雅黑" w:hint="eastAsia"/>
          <w:b/>
          <w:color w:val="FF0000"/>
          <w:szCs w:val="21"/>
        </w:rPr>
        <w:t>学号</w:t>
      </w:r>
      <w:r>
        <w:rPr>
          <w:rFonts w:ascii="微软雅黑" w:eastAsia="微软雅黑" w:hAnsi="微软雅黑" w:hint="eastAsia"/>
          <w:szCs w:val="21"/>
        </w:rPr>
        <w:t>登录，输入自己的学校、大学学号及初始密码</w:t>
      </w:r>
      <w:r>
        <w:rPr>
          <w:rFonts w:ascii="微软雅黑" w:eastAsia="微软雅黑" w:hAnsi="微软雅黑"/>
          <w:szCs w:val="21"/>
        </w:rPr>
        <w:t>123456。</w:t>
      </w:r>
    </w:p>
    <w:p w:rsidR="0047776D" w:rsidRDefault="006A794F">
      <w:pPr>
        <w:pStyle w:val="a5"/>
        <w:ind w:left="400" w:firstLineChars="0" w:firstLine="0"/>
        <w:jc w:val="left"/>
        <w:rPr>
          <w:rFonts w:ascii="微软雅黑" w:eastAsia="微软雅黑" w:hAnsi="微软雅黑"/>
          <w:szCs w:val="21"/>
        </w:rPr>
      </w:pPr>
      <w:r>
        <w:rPr>
          <w:noProof/>
        </w:rPr>
        <w:drawing>
          <wp:anchor distT="0" distB="0" distL="114300" distR="114300" simplePos="0" relativeHeight="251682816" behindDoc="1" locked="0" layoutInCell="1" allowOverlap="1">
            <wp:simplePos x="0" y="0"/>
            <wp:positionH relativeFrom="column">
              <wp:posOffset>-71755</wp:posOffset>
            </wp:positionH>
            <wp:positionV relativeFrom="paragraph">
              <wp:posOffset>119380</wp:posOffset>
            </wp:positionV>
            <wp:extent cx="1471930" cy="3189605"/>
            <wp:effectExtent l="12700" t="12700" r="20320" b="17145"/>
            <wp:wrapTight wrapText="bothSides">
              <wp:wrapPolygon edited="0">
                <wp:start x="-186" y="-86"/>
                <wp:lineTo x="-186" y="21587"/>
                <wp:lineTo x="21619" y="21587"/>
                <wp:lineTo x="21619" y="-86"/>
                <wp:lineTo x="-186" y="-86"/>
              </wp:wrapPolygon>
            </wp:wrapTight>
            <wp:docPr id="5" name="图片 3" descr="姓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姓氏"/>
                    <pic:cNvPicPr>
                      <a:picLocks noChangeAspect="1"/>
                    </pic:cNvPicPr>
                  </pic:nvPicPr>
                  <pic:blipFill>
                    <a:blip r:embed="rId9" cstate="print"/>
                    <a:srcRect l="-844" r="-844"/>
                    <a:stretch>
                      <a:fillRect/>
                    </a:stretch>
                  </pic:blipFill>
                  <pic:spPr>
                    <a:xfrm>
                      <a:off x="0" y="0"/>
                      <a:ext cx="1471930" cy="3189605"/>
                    </a:xfrm>
                    <a:prstGeom prst="rect">
                      <a:avLst/>
                    </a:prstGeom>
                    <a:ln w="12700" cmpd="sng">
                      <a:solidFill>
                        <a:schemeClr val="accent6">
                          <a:lumMod val="20000"/>
                          <a:lumOff val="80000"/>
                        </a:schemeClr>
                      </a:solidFill>
                      <a:prstDash val="solid"/>
                    </a:ln>
                  </pic:spPr>
                </pic:pic>
              </a:graphicData>
            </a:graphic>
          </wp:anchor>
        </w:drawing>
      </w:r>
    </w:p>
    <w:p w:rsidR="0047776D" w:rsidRDefault="006A794F">
      <w:pPr>
        <w:pStyle w:val="a5"/>
        <w:numPr>
          <w:ilvl w:val="1"/>
          <w:numId w:val="1"/>
        </w:numPr>
        <w:ind w:firstLineChars="0"/>
        <w:jc w:val="left"/>
        <w:rPr>
          <w:rFonts w:ascii="微软雅黑" w:eastAsia="微软雅黑" w:hAnsi="微软雅黑"/>
          <w:szCs w:val="21"/>
        </w:rPr>
      </w:pPr>
      <w:r>
        <w:rPr>
          <w:rFonts w:ascii="微软雅黑" w:eastAsia="微软雅黑" w:hAnsi="微软雅黑" w:hint="eastAsia"/>
          <w:szCs w:val="21"/>
        </w:rPr>
        <w:t xml:space="preserve"> 验证姓氏</w:t>
      </w:r>
    </w:p>
    <w:p w:rsidR="0047776D" w:rsidRDefault="006A794F">
      <w:pPr>
        <w:ind w:firstLine="360"/>
        <w:jc w:val="left"/>
        <w:rPr>
          <w:rFonts w:ascii="微软雅黑" w:eastAsia="微软雅黑" w:hAnsi="微软雅黑"/>
          <w:szCs w:val="21"/>
        </w:rPr>
      </w:pPr>
      <w:r>
        <w:rPr>
          <w:rFonts w:ascii="微软雅黑" w:eastAsia="微软雅黑" w:hAnsi="微软雅黑" w:hint="eastAsia"/>
          <w:szCs w:val="21"/>
        </w:rPr>
        <w:t>系统会提示学生补全姓名的第一个字。</w:t>
      </w:r>
    </w:p>
    <w:p w:rsidR="0047776D" w:rsidRDefault="0047776D">
      <w:pPr>
        <w:ind w:firstLineChars="200" w:firstLine="420"/>
        <w:jc w:val="left"/>
        <w:rPr>
          <w:rFonts w:ascii="微软雅黑" w:eastAsia="微软雅黑" w:hAnsi="微软雅黑"/>
          <w:szCs w:val="21"/>
        </w:rPr>
      </w:pPr>
    </w:p>
    <w:p w:rsidR="0047776D" w:rsidRDefault="006A794F">
      <w:pPr>
        <w:ind w:firstLineChars="200" w:firstLine="420"/>
        <w:jc w:val="left"/>
        <w:rPr>
          <w:rFonts w:ascii="微软雅黑" w:eastAsia="微软雅黑" w:hAnsi="微软雅黑"/>
          <w:szCs w:val="21"/>
        </w:rPr>
      </w:pPr>
      <w:r>
        <w:rPr>
          <w:noProof/>
        </w:rPr>
        <w:drawing>
          <wp:anchor distT="0" distB="0" distL="114300" distR="114300" simplePos="0" relativeHeight="251683840" behindDoc="1" locked="0" layoutInCell="1" allowOverlap="1">
            <wp:simplePos x="0" y="0"/>
            <wp:positionH relativeFrom="column">
              <wp:posOffset>2170430</wp:posOffset>
            </wp:positionH>
            <wp:positionV relativeFrom="paragraph">
              <wp:posOffset>273050</wp:posOffset>
            </wp:positionV>
            <wp:extent cx="1530350" cy="3315970"/>
            <wp:effectExtent l="12700" t="12700" r="19050" b="24130"/>
            <wp:wrapTight wrapText="bothSides">
              <wp:wrapPolygon edited="0">
                <wp:start x="-179" y="-83"/>
                <wp:lineTo x="-179" y="21509"/>
                <wp:lineTo x="21600" y="21509"/>
                <wp:lineTo x="21600" y="-83"/>
                <wp:lineTo x="-179" y="-83"/>
              </wp:wrapPolygon>
            </wp:wrapTight>
            <wp:docPr id="7" name="图片 4" descr="绑定手机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descr="绑定手机号"/>
                    <pic:cNvPicPr>
                      <a:picLocks noChangeAspect="1"/>
                    </pic:cNvPicPr>
                  </pic:nvPicPr>
                  <pic:blipFill>
                    <a:blip r:embed="rId10" cstate="print"/>
                    <a:srcRect l="-6224" r="-6224"/>
                    <a:stretch>
                      <a:fillRect/>
                    </a:stretch>
                  </pic:blipFill>
                  <pic:spPr>
                    <a:xfrm>
                      <a:off x="0" y="0"/>
                      <a:ext cx="1530350" cy="3315970"/>
                    </a:xfrm>
                    <a:prstGeom prst="rect">
                      <a:avLst/>
                    </a:prstGeom>
                    <a:ln w="12700" cmpd="sng">
                      <a:solidFill>
                        <a:schemeClr val="accent6">
                          <a:lumMod val="20000"/>
                          <a:lumOff val="80000"/>
                        </a:schemeClr>
                      </a:solidFill>
                      <a:prstDash val="solid"/>
                    </a:ln>
                  </pic:spPr>
                </pic:pic>
              </a:graphicData>
            </a:graphic>
          </wp:anchor>
        </w:drawing>
      </w:r>
    </w:p>
    <w:p w:rsidR="0047776D" w:rsidRDefault="0047776D">
      <w:pPr>
        <w:ind w:firstLineChars="200" w:firstLine="420"/>
        <w:jc w:val="left"/>
        <w:rPr>
          <w:rFonts w:ascii="微软雅黑" w:eastAsia="微软雅黑" w:hAnsi="微软雅黑"/>
          <w:szCs w:val="21"/>
        </w:rPr>
      </w:pPr>
    </w:p>
    <w:p w:rsidR="0047776D" w:rsidRDefault="0047776D">
      <w:pPr>
        <w:ind w:firstLineChars="200" w:firstLine="420"/>
        <w:jc w:val="left"/>
        <w:rPr>
          <w:rFonts w:ascii="微软雅黑" w:eastAsia="微软雅黑" w:hAnsi="微软雅黑"/>
          <w:szCs w:val="21"/>
        </w:rPr>
      </w:pPr>
    </w:p>
    <w:p w:rsidR="0047776D" w:rsidRDefault="0047776D">
      <w:pPr>
        <w:jc w:val="left"/>
        <w:rPr>
          <w:rFonts w:ascii="微软雅黑" w:eastAsia="微软雅黑" w:hAnsi="微软雅黑"/>
          <w:szCs w:val="21"/>
        </w:rPr>
      </w:pPr>
    </w:p>
    <w:p w:rsidR="0047776D" w:rsidRDefault="006A794F">
      <w:pPr>
        <w:pStyle w:val="a5"/>
        <w:numPr>
          <w:ilvl w:val="1"/>
          <w:numId w:val="1"/>
        </w:numPr>
        <w:ind w:firstLineChars="0" w:firstLine="0"/>
        <w:jc w:val="left"/>
        <w:rPr>
          <w:rFonts w:ascii="微软雅黑" w:eastAsia="微软雅黑" w:hAnsi="微软雅黑"/>
          <w:szCs w:val="21"/>
        </w:rPr>
      </w:pPr>
      <w:r>
        <w:rPr>
          <w:rFonts w:ascii="微软雅黑" w:eastAsia="微软雅黑" w:hAnsi="微软雅黑" w:hint="eastAsia"/>
          <w:szCs w:val="21"/>
        </w:rPr>
        <w:t>绑定手机号</w:t>
      </w:r>
    </w:p>
    <w:p w:rsidR="0047776D" w:rsidRDefault="006A794F">
      <w:pPr>
        <w:ind w:left="378" w:firstLine="420"/>
        <w:jc w:val="left"/>
        <w:rPr>
          <w:rFonts w:ascii="微软雅黑" w:eastAsia="微软雅黑" w:hAnsi="微软雅黑"/>
          <w:szCs w:val="21"/>
        </w:rPr>
      </w:pPr>
      <w:r>
        <w:rPr>
          <w:rFonts w:ascii="微软雅黑" w:eastAsia="微软雅黑" w:hAnsi="微软雅黑" w:hint="eastAsia"/>
          <w:szCs w:val="21"/>
        </w:rPr>
        <w:t>所绑定的手机号之后可用于</w:t>
      </w:r>
      <w:r>
        <w:rPr>
          <w:rFonts w:ascii="微软雅黑" w:eastAsia="微软雅黑" w:hAnsi="微软雅黑" w:hint="eastAsia"/>
          <w:b/>
          <w:szCs w:val="21"/>
        </w:rPr>
        <w:t>手机号</w:t>
      </w:r>
      <w:r>
        <w:rPr>
          <w:rFonts w:ascii="微软雅黑" w:eastAsia="微软雅黑" w:hAnsi="微软雅黑" w:hint="eastAsia"/>
          <w:szCs w:val="21"/>
        </w:rPr>
        <w:t>登录。</w:t>
      </w:r>
    </w:p>
    <w:p w:rsidR="0047776D" w:rsidRDefault="006A794F">
      <w:pPr>
        <w:pStyle w:val="a5"/>
        <w:ind w:leftChars="380" w:left="798" w:firstLineChars="0" w:firstLine="0"/>
        <w:jc w:val="left"/>
        <w:rPr>
          <w:rFonts w:ascii="微软雅黑" w:eastAsia="微软雅黑" w:hAnsi="微软雅黑"/>
          <w:szCs w:val="21"/>
        </w:rPr>
      </w:pPr>
      <w:r>
        <w:rPr>
          <w:noProof/>
        </w:rPr>
        <w:drawing>
          <wp:anchor distT="0" distB="0" distL="114300" distR="114300" simplePos="0" relativeHeight="251684864" behindDoc="1" locked="0" layoutInCell="1" allowOverlap="1">
            <wp:simplePos x="0" y="0"/>
            <wp:positionH relativeFrom="column">
              <wp:posOffset>-55245</wp:posOffset>
            </wp:positionH>
            <wp:positionV relativeFrom="paragraph">
              <wp:posOffset>757555</wp:posOffset>
            </wp:positionV>
            <wp:extent cx="1403350" cy="3041015"/>
            <wp:effectExtent l="12700" t="12700" r="12700" b="13335"/>
            <wp:wrapTight wrapText="bothSides">
              <wp:wrapPolygon edited="0">
                <wp:start x="-195" y="-90"/>
                <wp:lineTo x="-195" y="21559"/>
                <wp:lineTo x="21502" y="21559"/>
                <wp:lineTo x="21502" y="-90"/>
                <wp:lineTo x="-195" y="-90"/>
              </wp:wrapPolygon>
            </wp:wrapTight>
            <wp:docPr id="9" name="图片 5" descr="修改初始密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descr="修改初始密码"/>
                    <pic:cNvPicPr>
                      <a:picLocks noChangeAspect="1"/>
                    </pic:cNvPicPr>
                  </pic:nvPicPr>
                  <pic:blipFill>
                    <a:blip r:embed="rId11" cstate="print"/>
                    <a:stretch>
                      <a:fillRect/>
                    </a:stretch>
                  </pic:blipFill>
                  <pic:spPr>
                    <a:xfrm>
                      <a:off x="0" y="0"/>
                      <a:ext cx="1403350" cy="3041015"/>
                    </a:xfrm>
                    <a:prstGeom prst="rect">
                      <a:avLst/>
                    </a:prstGeom>
                    <a:ln w="12700" cmpd="sng">
                      <a:solidFill>
                        <a:schemeClr val="accent6">
                          <a:lumMod val="20000"/>
                          <a:lumOff val="80000"/>
                        </a:schemeClr>
                      </a:solidFill>
                      <a:prstDash val="solid"/>
                    </a:ln>
                  </pic:spPr>
                </pic:pic>
              </a:graphicData>
            </a:graphic>
          </wp:anchor>
        </w:drawing>
      </w:r>
      <w:r>
        <w:rPr>
          <w:rFonts w:ascii="微软雅黑" w:eastAsia="微软雅黑" w:hAnsi="微软雅黑" w:hint="eastAsia"/>
          <w:szCs w:val="21"/>
        </w:rPr>
        <w:t>若验证码长时间未收到，请检查手机信号是否比较微弱、手机是否欠费。</w:t>
      </w:r>
    </w:p>
    <w:p w:rsidR="0047776D" w:rsidRDefault="0047776D">
      <w:pPr>
        <w:pStyle w:val="a5"/>
        <w:ind w:left="400" w:firstLineChars="0" w:firstLine="0"/>
        <w:jc w:val="left"/>
        <w:rPr>
          <w:rFonts w:ascii="微软雅黑" w:eastAsia="微软雅黑" w:hAnsi="微软雅黑"/>
          <w:szCs w:val="21"/>
        </w:rPr>
      </w:pPr>
    </w:p>
    <w:p w:rsidR="0047776D" w:rsidRDefault="006A794F">
      <w:pPr>
        <w:pStyle w:val="a5"/>
        <w:numPr>
          <w:ilvl w:val="1"/>
          <w:numId w:val="1"/>
        </w:numPr>
        <w:ind w:firstLineChars="0"/>
        <w:jc w:val="left"/>
        <w:rPr>
          <w:rFonts w:ascii="微软雅黑" w:eastAsia="微软雅黑" w:hAnsi="微软雅黑"/>
          <w:szCs w:val="21"/>
        </w:rPr>
      </w:pPr>
      <w:r>
        <w:rPr>
          <w:rFonts w:ascii="微软雅黑" w:eastAsia="微软雅黑" w:hAnsi="微软雅黑" w:hint="eastAsia"/>
          <w:szCs w:val="21"/>
        </w:rPr>
        <w:t xml:space="preserve"> 初始密码修改</w:t>
      </w:r>
    </w:p>
    <w:p w:rsidR="0047776D" w:rsidRDefault="006A794F">
      <w:pPr>
        <w:pStyle w:val="a5"/>
        <w:ind w:left="360" w:firstLineChars="0" w:firstLine="0"/>
        <w:jc w:val="left"/>
        <w:rPr>
          <w:rFonts w:ascii="微软雅黑" w:eastAsia="微软雅黑" w:hAnsi="微软雅黑"/>
          <w:szCs w:val="21"/>
        </w:rPr>
      </w:pPr>
      <w:r>
        <w:rPr>
          <w:rFonts w:ascii="微软雅黑" w:eastAsia="微软雅黑" w:hAnsi="微软雅黑" w:hint="eastAsia"/>
          <w:szCs w:val="21"/>
        </w:rPr>
        <w:t>出于安全性因素考虑，系统会要求学生绑定手机号后修改初始密码，请各位同学妥善保管自己的密码，不要轻易告诉外人。</w:t>
      </w:r>
    </w:p>
    <w:p w:rsidR="0047776D" w:rsidRDefault="0047776D">
      <w:pPr>
        <w:pStyle w:val="a5"/>
        <w:ind w:left="400" w:firstLineChars="0" w:firstLine="0"/>
        <w:jc w:val="left"/>
        <w:rPr>
          <w:rFonts w:ascii="微软雅黑" w:eastAsia="微软雅黑" w:hAnsi="微软雅黑"/>
          <w:szCs w:val="21"/>
        </w:rPr>
      </w:pPr>
    </w:p>
    <w:p w:rsidR="0047776D" w:rsidRDefault="0047776D">
      <w:pPr>
        <w:pStyle w:val="a5"/>
        <w:ind w:left="400" w:firstLineChars="0" w:firstLine="0"/>
        <w:jc w:val="left"/>
        <w:rPr>
          <w:rFonts w:ascii="微软雅黑" w:eastAsia="微软雅黑" w:hAnsi="微软雅黑"/>
          <w:szCs w:val="21"/>
        </w:rPr>
      </w:pPr>
    </w:p>
    <w:p w:rsidR="0047776D" w:rsidRDefault="0047776D">
      <w:pPr>
        <w:pStyle w:val="a5"/>
        <w:jc w:val="left"/>
        <w:rPr>
          <w:rFonts w:ascii="微软雅黑" w:eastAsia="微软雅黑" w:hAnsi="微软雅黑"/>
          <w:szCs w:val="21"/>
        </w:rPr>
      </w:pPr>
    </w:p>
    <w:p w:rsidR="0047776D" w:rsidRDefault="006A794F">
      <w:pPr>
        <w:pStyle w:val="a5"/>
        <w:numPr>
          <w:ilvl w:val="1"/>
          <w:numId w:val="1"/>
        </w:numPr>
        <w:ind w:firstLineChars="0"/>
        <w:jc w:val="left"/>
        <w:rPr>
          <w:rFonts w:ascii="微软雅黑" w:eastAsia="微软雅黑" w:hAnsi="微软雅黑"/>
          <w:szCs w:val="21"/>
        </w:rPr>
      </w:pPr>
      <w:r>
        <w:rPr>
          <w:noProof/>
        </w:rPr>
        <w:lastRenderedPageBreak/>
        <w:drawing>
          <wp:anchor distT="0" distB="0" distL="114300" distR="114300" simplePos="0" relativeHeight="251685888" behindDoc="1" locked="0" layoutInCell="1" allowOverlap="1">
            <wp:simplePos x="0" y="0"/>
            <wp:positionH relativeFrom="column">
              <wp:posOffset>3746500</wp:posOffset>
            </wp:positionH>
            <wp:positionV relativeFrom="paragraph">
              <wp:posOffset>-72390</wp:posOffset>
            </wp:positionV>
            <wp:extent cx="1598295" cy="3462020"/>
            <wp:effectExtent l="12700" t="12700" r="27305" b="30480"/>
            <wp:wrapTight wrapText="bothSides">
              <wp:wrapPolygon edited="0">
                <wp:start x="-172" y="-79"/>
                <wp:lineTo x="-172" y="21552"/>
                <wp:lineTo x="21454" y="21552"/>
                <wp:lineTo x="21454" y="-79"/>
                <wp:lineTo x="-172" y="-79"/>
              </wp:wrapPolygon>
            </wp:wrapTight>
            <wp:docPr id="3" name="图片 2" descr="确认课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确认课程"/>
                    <pic:cNvPicPr>
                      <a:picLocks noChangeAspect="1"/>
                    </pic:cNvPicPr>
                  </pic:nvPicPr>
                  <pic:blipFill>
                    <a:blip r:embed="rId12" cstate="print"/>
                    <a:stretch>
                      <a:fillRect/>
                    </a:stretch>
                  </pic:blipFill>
                  <pic:spPr>
                    <a:xfrm>
                      <a:off x="0" y="0"/>
                      <a:ext cx="1598295" cy="3462020"/>
                    </a:xfrm>
                    <a:prstGeom prst="rect">
                      <a:avLst/>
                    </a:prstGeom>
                    <a:ln w="12700" cmpd="sng">
                      <a:solidFill>
                        <a:schemeClr val="accent6">
                          <a:lumMod val="20000"/>
                          <a:lumOff val="80000"/>
                        </a:schemeClr>
                      </a:solidFill>
                      <a:prstDash val="solid"/>
                    </a:ln>
                  </pic:spPr>
                </pic:pic>
              </a:graphicData>
            </a:graphic>
          </wp:anchor>
        </w:drawing>
      </w:r>
      <w:r>
        <w:rPr>
          <w:rFonts w:ascii="微软雅黑" w:eastAsia="微软雅黑" w:hAnsi="微软雅黑" w:hint="eastAsia"/>
          <w:szCs w:val="21"/>
        </w:rPr>
        <w:t>确认课程</w:t>
      </w:r>
    </w:p>
    <w:p w:rsidR="0047776D" w:rsidRDefault="006A794F">
      <w:pPr>
        <w:pStyle w:val="a5"/>
        <w:ind w:left="360" w:firstLineChars="0" w:firstLine="0"/>
        <w:jc w:val="left"/>
        <w:rPr>
          <w:rFonts w:ascii="微软雅黑" w:eastAsia="微软雅黑" w:hAnsi="微软雅黑"/>
          <w:szCs w:val="21"/>
        </w:rPr>
      </w:pPr>
      <w:r>
        <w:rPr>
          <w:rFonts w:ascii="微软雅黑" w:eastAsia="微软雅黑" w:hAnsi="微软雅黑" w:hint="eastAsia"/>
          <w:szCs w:val="21"/>
        </w:rPr>
        <w:t>学生点击</w:t>
      </w:r>
      <w:r>
        <w:rPr>
          <w:rFonts w:ascii="微软雅黑" w:eastAsia="微软雅黑" w:hAnsi="微软雅黑" w:hint="eastAsia"/>
          <w:color w:val="00B050"/>
          <w:szCs w:val="21"/>
        </w:rPr>
        <w:t>【</w:t>
      </w:r>
      <w:r>
        <w:rPr>
          <w:rFonts w:ascii="微软雅黑" w:eastAsia="微软雅黑" w:hAnsi="微软雅黑" w:hint="eastAsia"/>
          <w:b/>
          <w:color w:val="00B050"/>
          <w:szCs w:val="21"/>
        </w:rPr>
        <w:t>确认</w:t>
      </w:r>
      <w:r>
        <w:rPr>
          <w:rFonts w:ascii="微软雅黑" w:eastAsia="微软雅黑" w:hAnsi="微软雅黑" w:hint="eastAsia"/>
          <w:color w:val="00B050"/>
          <w:szCs w:val="21"/>
        </w:rPr>
        <w:t>】</w:t>
      </w:r>
      <w:r>
        <w:rPr>
          <w:rFonts w:ascii="微软雅黑" w:eastAsia="微软雅黑" w:hAnsi="微软雅黑" w:hint="eastAsia"/>
          <w:szCs w:val="21"/>
        </w:rPr>
        <w:t>即完成了登录流程，课程会显示在【学习】模块。</w:t>
      </w:r>
    </w:p>
    <w:p w:rsidR="0047776D" w:rsidRDefault="0047776D">
      <w:pPr>
        <w:pStyle w:val="a5"/>
        <w:ind w:left="400" w:firstLineChars="0" w:firstLine="0"/>
        <w:rPr>
          <w:rFonts w:ascii="微软雅黑" w:eastAsia="微软雅黑" w:hAnsi="微软雅黑"/>
          <w:szCs w:val="21"/>
        </w:rPr>
      </w:pPr>
    </w:p>
    <w:p w:rsidR="0047776D" w:rsidRDefault="0047776D">
      <w:pPr>
        <w:pStyle w:val="a4"/>
        <w:spacing w:line="360" w:lineRule="auto"/>
        <w:ind w:firstLineChars="200" w:firstLine="480"/>
        <w:rPr>
          <w:rFonts w:ascii="宋体" w:hAnsi="宋体" w:cs="宋体"/>
          <w:sz w:val="24"/>
          <w:szCs w:val="24"/>
        </w:rPr>
      </w:pPr>
    </w:p>
    <w:p w:rsidR="0047776D" w:rsidRDefault="006A794F">
      <w:pPr>
        <w:pStyle w:val="a4"/>
        <w:spacing w:line="360" w:lineRule="auto"/>
        <w:ind w:firstLineChars="200" w:firstLine="480"/>
        <w:rPr>
          <w:rFonts w:ascii="宋体" w:hAnsi="宋体" w:cs="宋体"/>
          <w:sz w:val="24"/>
          <w:szCs w:val="24"/>
        </w:rPr>
      </w:pPr>
      <w:r>
        <w:rPr>
          <w:rFonts w:ascii="宋体" w:hAnsi="宋体" w:cs="宋体" w:hint="eastAsia"/>
          <w:sz w:val="24"/>
          <w:szCs w:val="24"/>
        </w:rPr>
        <w:t>如有疑问请联系</w:t>
      </w:r>
      <w:proofErr w:type="gramStart"/>
      <w:r>
        <w:rPr>
          <w:rFonts w:ascii="宋体" w:hAnsi="宋体" w:cs="宋体" w:hint="eastAsia"/>
          <w:sz w:val="24"/>
          <w:szCs w:val="24"/>
        </w:rPr>
        <w:t>智慧树客服</w:t>
      </w:r>
      <w:proofErr w:type="gramEnd"/>
      <w:r>
        <w:rPr>
          <w:rFonts w:ascii="宋体" w:hAnsi="宋体" w:cs="宋体" w:hint="eastAsia"/>
          <w:sz w:val="24"/>
          <w:szCs w:val="24"/>
        </w:rPr>
        <w:t>400-829-3579 或登录ww.zhihuishu.com 点击智慧树首页右侧的在线客服中人工服务咨询。请各班班长及学委扫描</w:t>
      </w:r>
      <w:proofErr w:type="gramStart"/>
      <w:r>
        <w:rPr>
          <w:rFonts w:ascii="宋体" w:hAnsi="宋体" w:cs="宋体" w:hint="eastAsia"/>
          <w:sz w:val="24"/>
          <w:szCs w:val="24"/>
        </w:rPr>
        <w:t>下图群二维</w:t>
      </w:r>
      <w:proofErr w:type="gramEnd"/>
      <w:r>
        <w:rPr>
          <w:rFonts w:ascii="宋体" w:hAnsi="宋体" w:cs="宋体" w:hint="eastAsia"/>
          <w:sz w:val="24"/>
          <w:szCs w:val="24"/>
        </w:rPr>
        <w:t>码，加入“化工大学智慧树平台创新课程交流群”。如平台客服繁忙，也可在群内提出问题，由平台服务工程师进行解答，</w:t>
      </w:r>
      <w:r>
        <w:rPr>
          <w:rFonts w:ascii="宋体" w:hAnsi="宋体" w:cs="宋体" w:hint="eastAsia"/>
          <w:b/>
          <w:bCs/>
          <w:color w:val="C00000"/>
          <w:sz w:val="24"/>
          <w:szCs w:val="24"/>
        </w:rPr>
        <w:t>请在9月5日之前加入该群。</w:t>
      </w:r>
    </w:p>
    <w:p w:rsidR="004434AB" w:rsidRDefault="006A794F">
      <w:pPr>
        <w:pStyle w:val="a4"/>
        <w:spacing w:line="360" w:lineRule="auto"/>
        <w:ind w:firstLineChars="200" w:firstLine="440"/>
        <w:rPr>
          <w:rFonts w:ascii="宋体" w:hAnsi="宋体" w:cs="宋体" w:hint="eastAsia"/>
          <w:sz w:val="24"/>
          <w:szCs w:val="24"/>
        </w:rPr>
      </w:pPr>
      <w:r>
        <w:rPr>
          <w:noProof/>
        </w:rPr>
        <w:drawing>
          <wp:inline distT="0" distB="0" distL="114300" distR="114300">
            <wp:extent cx="1769745" cy="2524760"/>
            <wp:effectExtent l="0" t="0" r="1905"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3" cstate="print"/>
                    <a:stretch>
                      <a:fillRect/>
                    </a:stretch>
                  </pic:blipFill>
                  <pic:spPr>
                    <a:xfrm>
                      <a:off x="0" y="0"/>
                      <a:ext cx="1769745" cy="2524760"/>
                    </a:xfrm>
                    <a:prstGeom prst="rect">
                      <a:avLst/>
                    </a:prstGeom>
                    <a:noFill/>
                    <a:ln w="9525">
                      <a:noFill/>
                    </a:ln>
                  </pic:spPr>
                </pic:pic>
              </a:graphicData>
            </a:graphic>
          </wp:inline>
        </w:drawing>
      </w:r>
      <w:r>
        <w:rPr>
          <w:rFonts w:ascii="宋体" w:hAnsi="宋体" w:cs="宋体" w:hint="eastAsia"/>
          <w:sz w:val="24"/>
          <w:szCs w:val="24"/>
        </w:rPr>
        <w:t xml:space="preserve">     </w:t>
      </w:r>
    </w:p>
    <w:p w:rsidR="0047776D" w:rsidRDefault="004434AB" w:rsidP="004434AB">
      <w:pPr>
        <w:pStyle w:val="a4"/>
        <w:spacing w:line="360" w:lineRule="auto"/>
        <w:ind w:firstLineChars="200" w:firstLine="480"/>
        <w:rPr>
          <w:rFonts w:ascii="宋体" w:hAnsi="宋体" w:cs="宋体"/>
          <w:sz w:val="24"/>
          <w:szCs w:val="24"/>
        </w:rPr>
      </w:pPr>
      <w:r>
        <w:rPr>
          <w:rFonts w:ascii="宋体" w:hAnsi="宋体" w:cs="宋体" w:hint="eastAsia"/>
          <w:sz w:val="24"/>
          <w:szCs w:val="24"/>
        </w:rPr>
        <w:t>以下班级为</w:t>
      </w:r>
      <w:r w:rsidRPr="004434AB">
        <w:rPr>
          <w:rFonts w:ascii="宋体" w:hAnsi="宋体" w:cs="宋体" w:hint="eastAsia"/>
          <w:b/>
          <w:color w:val="000000"/>
          <w:kern w:val="0"/>
          <w:sz w:val="24"/>
          <w:szCs w:val="24"/>
          <w:shd w:val="clear" w:color="auto" w:fill="FFFFFF"/>
        </w:rPr>
        <w:t>创新课程</w:t>
      </w:r>
      <w:r w:rsidRPr="004434AB">
        <w:rPr>
          <w:rFonts w:ascii="宋体" w:hAnsi="宋体" w:cs="宋体" w:hint="eastAsia"/>
          <w:b/>
          <w:sz w:val="24"/>
          <w:szCs w:val="24"/>
        </w:rPr>
        <w:t>慕课</w:t>
      </w:r>
      <w:r>
        <w:rPr>
          <w:rFonts w:ascii="宋体" w:hAnsi="宋体" w:cs="宋体" w:hint="eastAsia"/>
          <w:b/>
          <w:sz w:val="24"/>
          <w:szCs w:val="24"/>
        </w:rPr>
        <w:t>的班级，需要</w:t>
      </w:r>
      <w:r>
        <w:rPr>
          <w:rFonts w:ascii="宋体" w:hAnsi="宋体" w:cs="宋体" w:hint="eastAsia"/>
          <w:sz w:val="24"/>
          <w:szCs w:val="24"/>
        </w:rPr>
        <w:t>班长及学委加入“化工大学智慧树平台创新课程交流群”，并在线学生，其他班级的学生仍为原来的学习方式。</w:t>
      </w:r>
      <w:r w:rsidR="006A794F">
        <w:rPr>
          <w:rFonts w:ascii="宋体" w:hAnsi="宋体" w:cs="宋体" w:hint="eastAsia"/>
          <w:sz w:val="24"/>
          <w:szCs w:val="24"/>
        </w:rPr>
        <w:t xml:space="preserve">    </w:t>
      </w:r>
    </w:p>
    <w:tbl>
      <w:tblPr>
        <w:tblW w:w="11540" w:type="dxa"/>
        <w:tblInd w:w="99" w:type="dxa"/>
        <w:tblLook w:val="04A0"/>
      </w:tblPr>
      <w:tblGrid>
        <w:gridCol w:w="2277"/>
        <w:gridCol w:w="9263"/>
      </w:tblGrid>
      <w:tr w:rsidR="004434AB" w:rsidRPr="004434AB" w:rsidTr="004434AB">
        <w:trPr>
          <w:trHeight w:val="288"/>
        </w:trPr>
        <w:tc>
          <w:tcPr>
            <w:tcW w:w="2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34AB" w:rsidRPr="004434AB" w:rsidRDefault="004434AB" w:rsidP="004434AB">
            <w:pPr>
              <w:widowControl/>
              <w:jc w:val="center"/>
              <w:rPr>
                <w:rFonts w:ascii="宋体" w:hAnsi="宋体" w:cs="宋体"/>
                <w:b/>
                <w:bCs/>
                <w:color w:val="000000"/>
                <w:kern w:val="0"/>
                <w:sz w:val="22"/>
                <w:szCs w:val="22"/>
              </w:rPr>
            </w:pPr>
            <w:r w:rsidRPr="004434AB">
              <w:rPr>
                <w:rFonts w:ascii="宋体" w:hAnsi="宋体" w:cs="宋体" w:hint="eastAsia"/>
                <w:b/>
                <w:bCs/>
                <w:color w:val="000000"/>
                <w:kern w:val="0"/>
                <w:sz w:val="22"/>
                <w:szCs w:val="22"/>
              </w:rPr>
              <w:t>开课学院</w:t>
            </w:r>
          </w:p>
        </w:tc>
        <w:tc>
          <w:tcPr>
            <w:tcW w:w="9263" w:type="dxa"/>
            <w:tcBorders>
              <w:top w:val="single" w:sz="4" w:space="0" w:color="auto"/>
              <w:left w:val="nil"/>
              <w:bottom w:val="single" w:sz="4" w:space="0" w:color="auto"/>
              <w:right w:val="single" w:sz="4" w:space="0" w:color="auto"/>
            </w:tcBorders>
            <w:shd w:val="clear" w:color="auto" w:fill="auto"/>
            <w:noWrap/>
            <w:vAlign w:val="center"/>
            <w:hideMark/>
          </w:tcPr>
          <w:p w:rsidR="004434AB" w:rsidRPr="004434AB" w:rsidRDefault="004434AB" w:rsidP="004434AB">
            <w:pPr>
              <w:widowControl/>
              <w:jc w:val="center"/>
              <w:rPr>
                <w:rFonts w:ascii="宋体" w:hAnsi="宋体" w:cs="宋体"/>
                <w:b/>
                <w:bCs/>
                <w:color w:val="FF0000"/>
                <w:kern w:val="0"/>
                <w:sz w:val="22"/>
                <w:szCs w:val="22"/>
              </w:rPr>
            </w:pPr>
            <w:r w:rsidRPr="004434AB">
              <w:rPr>
                <w:rFonts w:ascii="宋体" w:hAnsi="宋体" w:cs="宋体" w:hint="eastAsia"/>
                <w:b/>
                <w:bCs/>
                <w:color w:val="FF0000"/>
                <w:kern w:val="0"/>
                <w:sz w:val="22"/>
                <w:szCs w:val="22"/>
              </w:rPr>
              <w:t>教学班组成</w:t>
            </w:r>
          </w:p>
        </w:tc>
      </w:tr>
      <w:tr w:rsidR="004434AB" w:rsidRPr="004434AB" w:rsidTr="004434AB">
        <w:trPr>
          <w:trHeight w:val="288"/>
        </w:trPr>
        <w:tc>
          <w:tcPr>
            <w:tcW w:w="2277" w:type="dxa"/>
            <w:tcBorders>
              <w:top w:val="nil"/>
              <w:left w:val="single" w:sz="4" w:space="0" w:color="auto"/>
              <w:bottom w:val="single" w:sz="4" w:space="0" w:color="auto"/>
              <w:right w:val="single" w:sz="4" w:space="0" w:color="auto"/>
            </w:tcBorders>
            <w:shd w:val="clear" w:color="auto" w:fill="auto"/>
            <w:noWrap/>
            <w:vAlign w:val="center"/>
            <w:hideMark/>
          </w:tcPr>
          <w:p w:rsidR="004434AB" w:rsidRPr="004434AB" w:rsidRDefault="004434AB" w:rsidP="004434AB">
            <w:pPr>
              <w:widowControl/>
              <w:jc w:val="left"/>
              <w:rPr>
                <w:rFonts w:ascii="宋体" w:hAnsi="宋体" w:cs="宋体"/>
                <w:color w:val="000000"/>
                <w:kern w:val="0"/>
                <w:sz w:val="20"/>
              </w:rPr>
            </w:pPr>
            <w:r w:rsidRPr="004434AB">
              <w:rPr>
                <w:rFonts w:ascii="宋体" w:hAnsi="宋体" w:cs="宋体" w:hint="eastAsia"/>
                <w:color w:val="000000"/>
                <w:kern w:val="0"/>
                <w:sz w:val="20"/>
              </w:rPr>
              <w:t>材料科学与工程学院</w:t>
            </w:r>
          </w:p>
        </w:tc>
        <w:tc>
          <w:tcPr>
            <w:tcW w:w="9263" w:type="dxa"/>
            <w:tcBorders>
              <w:top w:val="nil"/>
              <w:left w:val="nil"/>
              <w:bottom w:val="single" w:sz="4" w:space="0" w:color="auto"/>
              <w:right w:val="single" w:sz="4" w:space="0" w:color="auto"/>
            </w:tcBorders>
            <w:shd w:val="clear" w:color="auto" w:fill="auto"/>
            <w:noWrap/>
            <w:vAlign w:val="center"/>
            <w:hideMark/>
          </w:tcPr>
          <w:p w:rsidR="004434AB" w:rsidRPr="004434AB" w:rsidRDefault="004434AB" w:rsidP="004434AB">
            <w:pPr>
              <w:widowControl/>
              <w:jc w:val="left"/>
              <w:rPr>
                <w:rFonts w:ascii="宋体" w:hAnsi="宋体" w:cs="宋体"/>
                <w:color w:val="FF0000"/>
                <w:kern w:val="0"/>
                <w:sz w:val="20"/>
              </w:rPr>
            </w:pPr>
            <w:proofErr w:type="gramStart"/>
            <w:r w:rsidRPr="004434AB">
              <w:rPr>
                <w:rFonts w:ascii="宋体" w:hAnsi="宋体" w:cs="宋体" w:hint="eastAsia"/>
                <w:color w:val="FF0000"/>
                <w:kern w:val="0"/>
                <w:sz w:val="20"/>
              </w:rPr>
              <w:t>材化</w:t>
            </w:r>
            <w:proofErr w:type="gramEnd"/>
            <w:r w:rsidRPr="004434AB">
              <w:rPr>
                <w:rFonts w:ascii="宋体" w:hAnsi="宋体" w:cs="宋体" w:hint="eastAsia"/>
                <w:color w:val="FF0000"/>
                <w:kern w:val="0"/>
                <w:sz w:val="20"/>
              </w:rPr>
              <w:t>1701,</w:t>
            </w:r>
            <w:proofErr w:type="gramStart"/>
            <w:r w:rsidRPr="004434AB">
              <w:rPr>
                <w:rFonts w:ascii="宋体" w:hAnsi="宋体" w:cs="宋体" w:hint="eastAsia"/>
                <w:color w:val="FF0000"/>
                <w:kern w:val="0"/>
                <w:sz w:val="20"/>
              </w:rPr>
              <w:t>材化</w:t>
            </w:r>
            <w:proofErr w:type="gramEnd"/>
            <w:r w:rsidRPr="004434AB">
              <w:rPr>
                <w:rFonts w:ascii="宋体" w:hAnsi="宋体" w:cs="宋体" w:hint="eastAsia"/>
                <w:color w:val="FF0000"/>
                <w:kern w:val="0"/>
                <w:sz w:val="20"/>
              </w:rPr>
              <w:t>1702,</w:t>
            </w:r>
            <w:proofErr w:type="gramStart"/>
            <w:r w:rsidRPr="004434AB">
              <w:rPr>
                <w:rFonts w:ascii="宋体" w:hAnsi="宋体" w:cs="宋体" w:hint="eastAsia"/>
                <w:color w:val="FF0000"/>
                <w:kern w:val="0"/>
                <w:sz w:val="20"/>
              </w:rPr>
              <w:t>复材</w:t>
            </w:r>
            <w:proofErr w:type="gramEnd"/>
            <w:r w:rsidRPr="004434AB">
              <w:rPr>
                <w:rFonts w:ascii="宋体" w:hAnsi="宋体" w:cs="宋体" w:hint="eastAsia"/>
                <w:color w:val="FF0000"/>
                <w:kern w:val="0"/>
                <w:sz w:val="20"/>
              </w:rPr>
              <w:t>1701,</w:t>
            </w:r>
            <w:proofErr w:type="gramStart"/>
            <w:r w:rsidRPr="004434AB">
              <w:rPr>
                <w:rFonts w:ascii="宋体" w:hAnsi="宋体" w:cs="宋体" w:hint="eastAsia"/>
                <w:color w:val="FF0000"/>
                <w:kern w:val="0"/>
                <w:sz w:val="20"/>
              </w:rPr>
              <w:t>复材</w:t>
            </w:r>
            <w:proofErr w:type="gramEnd"/>
            <w:r w:rsidRPr="004434AB">
              <w:rPr>
                <w:rFonts w:ascii="宋体" w:hAnsi="宋体" w:cs="宋体" w:hint="eastAsia"/>
                <w:color w:val="FF0000"/>
                <w:kern w:val="0"/>
                <w:sz w:val="20"/>
              </w:rPr>
              <w:t>1702,无非1701,无非1702</w:t>
            </w:r>
          </w:p>
        </w:tc>
      </w:tr>
      <w:tr w:rsidR="004434AB" w:rsidRPr="004434AB" w:rsidTr="004434AB">
        <w:trPr>
          <w:trHeight w:val="288"/>
        </w:trPr>
        <w:tc>
          <w:tcPr>
            <w:tcW w:w="2277" w:type="dxa"/>
            <w:tcBorders>
              <w:top w:val="nil"/>
              <w:left w:val="single" w:sz="4" w:space="0" w:color="auto"/>
              <w:bottom w:val="single" w:sz="4" w:space="0" w:color="auto"/>
              <w:right w:val="single" w:sz="4" w:space="0" w:color="auto"/>
            </w:tcBorders>
            <w:shd w:val="clear" w:color="auto" w:fill="auto"/>
            <w:noWrap/>
            <w:vAlign w:val="center"/>
            <w:hideMark/>
          </w:tcPr>
          <w:p w:rsidR="004434AB" w:rsidRPr="004434AB" w:rsidRDefault="004434AB" w:rsidP="004434AB">
            <w:pPr>
              <w:widowControl/>
              <w:jc w:val="left"/>
              <w:rPr>
                <w:rFonts w:ascii="宋体" w:hAnsi="宋体" w:cs="宋体"/>
                <w:color w:val="000000"/>
                <w:kern w:val="0"/>
                <w:sz w:val="20"/>
              </w:rPr>
            </w:pPr>
            <w:r w:rsidRPr="004434AB">
              <w:rPr>
                <w:rFonts w:ascii="宋体" w:hAnsi="宋体" w:cs="宋体" w:hint="eastAsia"/>
                <w:color w:val="000000"/>
                <w:kern w:val="0"/>
                <w:sz w:val="20"/>
              </w:rPr>
              <w:t>材料科学与工程学院</w:t>
            </w:r>
          </w:p>
        </w:tc>
        <w:tc>
          <w:tcPr>
            <w:tcW w:w="9263" w:type="dxa"/>
            <w:tcBorders>
              <w:top w:val="nil"/>
              <w:left w:val="nil"/>
              <w:bottom w:val="single" w:sz="4" w:space="0" w:color="auto"/>
              <w:right w:val="single" w:sz="4" w:space="0" w:color="auto"/>
            </w:tcBorders>
            <w:shd w:val="clear" w:color="auto" w:fill="auto"/>
            <w:noWrap/>
            <w:vAlign w:val="center"/>
            <w:hideMark/>
          </w:tcPr>
          <w:p w:rsidR="004434AB" w:rsidRPr="004434AB" w:rsidRDefault="004434AB" w:rsidP="004434AB">
            <w:pPr>
              <w:widowControl/>
              <w:jc w:val="left"/>
              <w:rPr>
                <w:rFonts w:ascii="宋体" w:hAnsi="宋体" w:cs="宋体"/>
                <w:color w:val="FF0000"/>
                <w:kern w:val="0"/>
                <w:sz w:val="20"/>
              </w:rPr>
            </w:pPr>
            <w:r w:rsidRPr="004434AB">
              <w:rPr>
                <w:rFonts w:ascii="宋体" w:hAnsi="宋体" w:cs="宋体" w:hint="eastAsia"/>
                <w:color w:val="FF0000"/>
                <w:kern w:val="0"/>
                <w:sz w:val="20"/>
              </w:rPr>
              <w:t>材料优1701,</w:t>
            </w:r>
            <w:proofErr w:type="gramStart"/>
            <w:r w:rsidRPr="004434AB">
              <w:rPr>
                <w:rFonts w:ascii="宋体" w:hAnsi="宋体" w:cs="宋体" w:hint="eastAsia"/>
                <w:color w:val="FF0000"/>
                <w:kern w:val="0"/>
                <w:sz w:val="20"/>
              </w:rPr>
              <w:t>材物</w:t>
            </w:r>
            <w:proofErr w:type="gramEnd"/>
            <w:r w:rsidRPr="004434AB">
              <w:rPr>
                <w:rFonts w:ascii="宋体" w:hAnsi="宋体" w:cs="宋体" w:hint="eastAsia"/>
                <w:color w:val="FF0000"/>
                <w:kern w:val="0"/>
                <w:sz w:val="20"/>
              </w:rPr>
              <w:t>1701,高材1701,高材1702,高材1703,高材1704,高材1705</w:t>
            </w:r>
          </w:p>
        </w:tc>
      </w:tr>
      <w:tr w:rsidR="004434AB" w:rsidRPr="004434AB" w:rsidTr="004434AB">
        <w:trPr>
          <w:trHeight w:val="288"/>
        </w:trPr>
        <w:tc>
          <w:tcPr>
            <w:tcW w:w="2277" w:type="dxa"/>
            <w:tcBorders>
              <w:top w:val="nil"/>
              <w:left w:val="single" w:sz="4" w:space="0" w:color="auto"/>
              <w:bottom w:val="single" w:sz="4" w:space="0" w:color="auto"/>
              <w:right w:val="single" w:sz="4" w:space="0" w:color="auto"/>
            </w:tcBorders>
            <w:shd w:val="clear" w:color="auto" w:fill="auto"/>
            <w:noWrap/>
            <w:vAlign w:val="center"/>
            <w:hideMark/>
          </w:tcPr>
          <w:p w:rsidR="004434AB" w:rsidRPr="004434AB" w:rsidRDefault="004434AB" w:rsidP="004434AB">
            <w:pPr>
              <w:widowControl/>
              <w:jc w:val="left"/>
              <w:rPr>
                <w:rFonts w:ascii="宋体" w:hAnsi="宋体" w:cs="宋体"/>
                <w:color w:val="000000"/>
                <w:kern w:val="0"/>
                <w:sz w:val="20"/>
              </w:rPr>
            </w:pPr>
            <w:r w:rsidRPr="004434AB">
              <w:rPr>
                <w:rFonts w:ascii="宋体" w:hAnsi="宋体" w:cs="宋体" w:hint="eastAsia"/>
                <w:color w:val="000000"/>
                <w:kern w:val="0"/>
                <w:sz w:val="20"/>
              </w:rPr>
              <w:t>化学工程学院</w:t>
            </w:r>
          </w:p>
        </w:tc>
        <w:tc>
          <w:tcPr>
            <w:tcW w:w="9263" w:type="dxa"/>
            <w:tcBorders>
              <w:top w:val="nil"/>
              <w:left w:val="nil"/>
              <w:bottom w:val="single" w:sz="4" w:space="0" w:color="auto"/>
              <w:right w:val="single" w:sz="4" w:space="0" w:color="auto"/>
            </w:tcBorders>
            <w:shd w:val="clear" w:color="auto" w:fill="auto"/>
            <w:noWrap/>
            <w:vAlign w:val="center"/>
            <w:hideMark/>
          </w:tcPr>
          <w:p w:rsidR="004434AB" w:rsidRPr="004434AB" w:rsidRDefault="004434AB" w:rsidP="004434AB">
            <w:pPr>
              <w:widowControl/>
              <w:jc w:val="left"/>
              <w:rPr>
                <w:rFonts w:ascii="宋体" w:hAnsi="宋体" w:cs="宋体"/>
                <w:color w:val="FF0000"/>
                <w:kern w:val="0"/>
                <w:sz w:val="20"/>
              </w:rPr>
            </w:pPr>
            <w:proofErr w:type="gramStart"/>
            <w:r w:rsidRPr="004434AB">
              <w:rPr>
                <w:rFonts w:ascii="宋体" w:hAnsi="宋体" w:cs="宋体" w:hint="eastAsia"/>
                <w:color w:val="FF0000"/>
                <w:kern w:val="0"/>
                <w:sz w:val="20"/>
              </w:rPr>
              <w:t>化京博</w:t>
            </w:r>
            <w:proofErr w:type="gramEnd"/>
            <w:r w:rsidRPr="004434AB">
              <w:rPr>
                <w:rFonts w:ascii="宋体" w:hAnsi="宋体" w:cs="宋体" w:hint="eastAsia"/>
                <w:color w:val="FF0000"/>
                <w:kern w:val="0"/>
                <w:sz w:val="20"/>
              </w:rPr>
              <w:t>1701,化卓越1701,林产1701,能源1701,能源1702,资循环1701</w:t>
            </w:r>
          </w:p>
        </w:tc>
      </w:tr>
      <w:tr w:rsidR="004434AB" w:rsidRPr="004434AB" w:rsidTr="004434AB">
        <w:trPr>
          <w:trHeight w:val="288"/>
        </w:trPr>
        <w:tc>
          <w:tcPr>
            <w:tcW w:w="2277" w:type="dxa"/>
            <w:tcBorders>
              <w:top w:val="nil"/>
              <w:left w:val="single" w:sz="4" w:space="0" w:color="auto"/>
              <w:bottom w:val="single" w:sz="4" w:space="0" w:color="auto"/>
              <w:right w:val="single" w:sz="4" w:space="0" w:color="auto"/>
            </w:tcBorders>
            <w:shd w:val="clear" w:color="auto" w:fill="auto"/>
            <w:noWrap/>
            <w:vAlign w:val="center"/>
            <w:hideMark/>
          </w:tcPr>
          <w:p w:rsidR="004434AB" w:rsidRPr="004434AB" w:rsidRDefault="004434AB" w:rsidP="004434AB">
            <w:pPr>
              <w:widowControl/>
              <w:jc w:val="left"/>
              <w:rPr>
                <w:rFonts w:ascii="宋体" w:hAnsi="宋体" w:cs="宋体"/>
                <w:color w:val="000000"/>
                <w:kern w:val="0"/>
                <w:sz w:val="20"/>
              </w:rPr>
            </w:pPr>
            <w:r w:rsidRPr="004434AB">
              <w:rPr>
                <w:rFonts w:ascii="宋体" w:hAnsi="宋体" w:cs="宋体" w:hint="eastAsia"/>
                <w:color w:val="000000"/>
                <w:kern w:val="0"/>
                <w:sz w:val="20"/>
              </w:rPr>
              <w:t>化学工程学院</w:t>
            </w:r>
          </w:p>
        </w:tc>
        <w:tc>
          <w:tcPr>
            <w:tcW w:w="9263" w:type="dxa"/>
            <w:tcBorders>
              <w:top w:val="nil"/>
              <w:left w:val="nil"/>
              <w:bottom w:val="single" w:sz="4" w:space="0" w:color="auto"/>
              <w:right w:val="single" w:sz="4" w:space="0" w:color="auto"/>
            </w:tcBorders>
            <w:shd w:val="clear" w:color="auto" w:fill="auto"/>
            <w:noWrap/>
            <w:vAlign w:val="center"/>
            <w:hideMark/>
          </w:tcPr>
          <w:p w:rsidR="004434AB" w:rsidRPr="004434AB" w:rsidRDefault="004434AB" w:rsidP="004434AB">
            <w:pPr>
              <w:widowControl/>
              <w:jc w:val="left"/>
              <w:rPr>
                <w:rFonts w:ascii="宋体" w:hAnsi="宋体" w:cs="宋体"/>
                <w:color w:val="FF0000"/>
                <w:kern w:val="0"/>
                <w:sz w:val="20"/>
              </w:rPr>
            </w:pPr>
            <w:r w:rsidRPr="004434AB">
              <w:rPr>
                <w:rFonts w:ascii="宋体" w:hAnsi="宋体" w:cs="宋体" w:hint="eastAsia"/>
                <w:color w:val="FF0000"/>
                <w:kern w:val="0"/>
                <w:sz w:val="20"/>
              </w:rPr>
              <w:t>化工1701,化工1702,化工1703,化工1704,化工优1701,化工优1702</w:t>
            </w:r>
          </w:p>
        </w:tc>
      </w:tr>
      <w:tr w:rsidR="004434AB" w:rsidRPr="004434AB" w:rsidTr="004434AB">
        <w:trPr>
          <w:trHeight w:val="288"/>
        </w:trPr>
        <w:tc>
          <w:tcPr>
            <w:tcW w:w="2277" w:type="dxa"/>
            <w:tcBorders>
              <w:top w:val="nil"/>
              <w:left w:val="single" w:sz="4" w:space="0" w:color="auto"/>
              <w:bottom w:val="single" w:sz="4" w:space="0" w:color="auto"/>
              <w:right w:val="single" w:sz="4" w:space="0" w:color="auto"/>
            </w:tcBorders>
            <w:shd w:val="clear" w:color="auto" w:fill="auto"/>
            <w:noWrap/>
            <w:vAlign w:val="center"/>
            <w:hideMark/>
          </w:tcPr>
          <w:p w:rsidR="004434AB" w:rsidRPr="004434AB" w:rsidRDefault="004434AB" w:rsidP="004434AB">
            <w:pPr>
              <w:widowControl/>
              <w:jc w:val="left"/>
              <w:rPr>
                <w:rFonts w:ascii="宋体" w:hAnsi="宋体" w:cs="宋体"/>
                <w:color w:val="000000"/>
                <w:kern w:val="0"/>
                <w:sz w:val="20"/>
              </w:rPr>
            </w:pPr>
            <w:r w:rsidRPr="004434AB">
              <w:rPr>
                <w:rFonts w:ascii="宋体" w:hAnsi="宋体" w:cs="宋体" w:hint="eastAsia"/>
                <w:color w:val="000000"/>
                <w:kern w:val="0"/>
                <w:sz w:val="20"/>
              </w:rPr>
              <w:t>化学工程学院</w:t>
            </w:r>
          </w:p>
        </w:tc>
        <w:tc>
          <w:tcPr>
            <w:tcW w:w="9263" w:type="dxa"/>
            <w:tcBorders>
              <w:top w:val="nil"/>
              <w:left w:val="nil"/>
              <w:bottom w:val="single" w:sz="4" w:space="0" w:color="auto"/>
              <w:right w:val="single" w:sz="4" w:space="0" w:color="auto"/>
            </w:tcBorders>
            <w:shd w:val="clear" w:color="auto" w:fill="auto"/>
            <w:noWrap/>
            <w:vAlign w:val="center"/>
            <w:hideMark/>
          </w:tcPr>
          <w:p w:rsidR="004434AB" w:rsidRPr="004434AB" w:rsidRDefault="004434AB" w:rsidP="004434AB">
            <w:pPr>
              <w:widowControl/>
              <w:jc w:val="left"/>
              <w:rPr>
                <w:rFonts w:ascii="宋体" w:hAnsi="宋体" w:cs="宋体"/>
                <w:color w:val="FF0000"/>
                <w:kern w:val="0"/>
                <w:sz w:val="20"/>
              </w:rPr>
            </w:pPr>
            <w:r w:rsidRPr="004434AB">
              <w:rPr>
                <w:rFonts w:ascii="宋体" w:hAnsi="宋体" w:cs="宋体" w:hint="eastAsia"/>
                <w:color w:val="FF0000"/>
                <w:kern w:val="0"/>
                <w:sz w:val="20"/>
              </w:rPr>
              <w:t>化中职1701</w:t>
            </w:r>
          </w:p>
        </w:tc>
      </w:tr>
      <w:tr w:rsidR="004434AB" w:rsidRPr="004434AB" w:rsidTr="004434AB">
        <w:trPr>
          <w:trHeight w:val="288"/>
        </w:trPr>
        <w:tc>
          <w:tcPr>
            <w:tcW w:w="2277" w:type="dxa"/>
            <w:tcBorders>
              <w:top w:val="nil"/>
              <w:left w:val="single" w:sz="4" w:space="0" w:color="auto"/>
              <w:bottom w:val="single" w:sz="4" w:space="0" w:color="auto"/>
              <w:right w:val="single" w:sz="4" w:space="0" w:color="auto"/>
            </w:tcBorders>
            <w:shd w:val="clear" w:color="auto" w:fill="auto"/>
            <w:noWrap/>
            <w:vAlign w:val="center"/>
            <w:hideMark/>
          </w:tcPr>
          <w:p w:rsidR="004434AB" w:rsidRPr="004434AB" w:rsidRDefault="004434AB" w:rsidP="004434AB">
            <w:pPr>
              <w:widowControl/>
              <w:jc w:val="left"/>
              <w:rPr>
                <w:rFonts w:ascii="宋体" w:hAnsi="宋体" w:cs="宋体"/>
                <w:color w:val="000000"/>
                <w:kern w:val="0"/>
                <w:sz w:val="20"/>
              </w:rPr>
            </w:pPr>
            <w:r w:rsidRPr="004434AB">
              <w:rPr>
                <w:rFonts w:ascii="宋体" w:hAnsi="宋体" w:cs="宋体" w:hint="eastAsia"/>
                <w:color w:val="000000"/>
                <w:kern w:val="0"/>
                <w:sz w:val="20"/>
              </w:rPr>
              <w:t>环境与安全工程学院</w:t>
            </w:r>
          </w:p>
        </w:tc>
        <w:tc>
          <w:tcPr>
            <w:tcW w:w="9263" w:type="dxa"/>
            <w:tcBorders>
              <w:top w:val="nil"/>
              <w:left w:val="nil"/>
              <w:bottom w:val="single" w:sz="4" w:space="0" w:color="auto"/>
              <w:right w:val="single" w:sz="4" w:space="0" w:color="auto"/>
            </w:tcBorders>
            <w:shd w:val="clear" w:color="auto" w:fill="auto"/>
            <w:noWrap/>
            <w:vAlign w:val="center"/>
            <w:hideMark/>
          </w:tcPr>
          <w:p w:rsidR="004434AB" w:rsidRPr="004434AB" w:rsidRDefault="004434AB" w:rsidP="004434AB">
            <w:pPr>
              <w:widowControl/>
              <w:jc w:val="left"/>
              <w:rPr>
                <w:rFonts w:ascii="宋体" w:hAnsi="宋体" w:cs="宋体"/>
                <w:color w:val="FF0000"/>
                <w:kern w:val="0"/>
                <w:sz w:val="20"/>
              </w:rPr>
            </w:pPr>
            <w:r w:rsidRPr="004434AB">
              <w:rPr>
                <w:rFonts w:ascii="宋体" w:hAnsi="宋体" w:cs="宋体" w:hint="eastAsia"/>
                <w:color w:val="FF0000"/>
                <w:kern w:val="0"/>
                <w:sz w:val="20"/>
              </w:rPr>
              <w:t>安全1701,安全1702,水质1701</w:t>
            </w:r>
          </w:p>
        </w:tc>
      </w:tr>
      <w:tr w:rsidR="004434AB" w:rsidRPr="004434AB" w:rsidTr="004434AB">
        <w:trPr>
          <w:trHeight w:val="288"/>
        </w:trPr>
        <w:tc>
          <w:tcPr>
            <w:tcW w:w="2277" w:type="dxa"/>
            <w:tcBorders>
              <w:top w:val="nil"/>
              <w:left w:val="single" w:sz="4" w:space="0" w:color="auto"/>
              <w:bottom w:val="single" w:sz="4" w:space="0" w:color="auto"/>
              <w:right w:val="single" w:sz="4" w:space="0" w:color="auto"/>
            </w:tcBorders>
            <w:shd w:val="clear" w:color="auto" w:fill="auto"/>
            <w:noWrap/>
            <w:vAlign w:val="center"/>
            <w:hideMark/>
          </w:tcPr>
          <w:p w:rsidR="004434AB" w:rsidRPr="004434AB" w:rsidRDefault="004434AB" w:rsidP="004434AB">
            <w:pPr>
              <w:widowControl/>
              <w:jc w:val="left"/>
              <w:rPr>
                <w:rFonts w:ascii="宋体" w:hAnsi="宋体" w:cs="宋体"/>
                <w:color w:val="000000"/>
                <w:kern w:val="0"/>
                <w:sz w:val="20"/>
              </w:rPr>
            </w:pPr>
            <w:r w:rsidRPr="004434AB">
              <w:rPr>
                <w:rFonts w:ascii="宋体" w:hAnsi="宋体" w:cs="宋体" w:hint="eastAsia"/>
                <w:color w:val="000000"/>
                <w:kern w:val="0"/>
                <w:sz w:val="20"/>
              </w:rPr>
              <w:t>经济与管理学院</w:t>
            </w:r>
          </w:p>
        </w:tc>
        <w:tc>
          <w:tcPr>
            <w:tcW w:w="9263" w:type="dxa"/>
            <w:tcBorders>
              <w:top w:val="nil"/>
              <w:left w:val="nil"/>
              <w:bottom w:val="single" w:sz="4" w:space="0" w:color="auto"/>
              <w:right w:val="single" w:sz="4" w:space="0" w:color="auto"/>
            </w:tcBorders>
            <w:shd w:val="clear" w:color="auto" w:fill="auto"/>
            <w:noWrap/>
            <w:vAlign w:val="center"/>
            <w:hideMark/>
          </w:tcPr>
          <w:p w:rsidR="004434AB" w:rsidRPr="004434AB" w:rsidRDefault="004434AB" w:rsidP="004434AB">
            <w:pPr>
              <w:widowControl/>
              <w:jc w:val="left"/>
              <w:rPr>
                <w:rFonts w:ascii="宋体" w:hAnsi="宋体" w:cs="宋体"/>
                <w:color w:val="FF0000"/>
                <w:kern w:val="0"/>
                <w:sz w:val="20"/>
              </w:rPr>
            </w:pPr>
            <w:r w:rsidRPr="004434AB">
              <w:rPr>
                <w:rFonts w:ascii="宋体" w:hAnsi="宋体" w:cs="宋体" w:hint="eastAsia"/>
                <w:color w:val="FF0000"/>
                <w:kern w:val="0"/>
                <w:sz w:val="20"/>
              </w:rPr>
              <w:t>信管1701</w:t>
            </w:r>
          </w:p>
        </w:tc>
      </w:tr>
      <w:tr w:rsidR="004434AB" w:rsidRPr="004434AB" w:rsidTr="004434AB">
        <w:trPr>
          <w:trHeight w:val="288"/>
        </w:trPr>
        <w:tc>
          <w:tcPr>
            <w:tcW w:w="2277" w:type="dxa"/>
            <w:tcBorders>
              <w:top w:val="nil"/>
              <w:left w:val="single" w:sz="4" w:space="0" w:color="auto"/>
              <w:bottom w:val="single" w:sz="4" w:space="0" w:color="auto"/>
              <w:right w:val="single" w:sz="4" w:space="0" w:color="auto"/>
            </w:tcBorders>
            <w:shd w:val="clear" w:color="auto" w:fill="auto"/>
            <w:noWrap/>
            <w:vAlign w:val="center"/>
            <w:hideMark/>
          </w:tcPr>
          <w:p w:rsidR="004434AB" w:rsidRPr="004434AB" w:rsidRDefault="004434AB" w:rsidP="004434AB">
            <w:pPr>
              <w:widowControl/>
              <w:jc w:val="left"/>
              <w:rPr>
                <w:rFonts w:ascii="宋体" w:hAnsi="宋体" w:cs="宋体"/>
                <w:color w:val="000000"/>
                <w:kern w:val="0"/>
                <w:sz w:val="20"/>
              </w:rPr>
            </w:pPr>
            <w:r w:rsidRPr="004434AB">
              <w:rPr>
                <w:rFonts w:ascii="宋体" w:hAnsi="宋体" w:cs="宋体" w:hint="eastAsia"/>
                <w:color w:val="000000"/>
                <w:kern w:val="0"/>
                <w:sz w:val="20"/>
              </w:rPr>
              <w:t>经济与管理学院</w:t>
            </w:r>
          </w:p>
        </w:tc>
        <w:tc>
          <w:tcPr>
            <w:tcW w:w="9263" w:type="dxa"/>
            <w:tcBorders>
              <w:top w:val="nil"/>
              <w:left w:val="nil"/>
              <w:bottom w:val="single" w:sz="4" w:space="0" w:color="auto"/>
              <w:right w:val="single" w:sz="4" w:space="0" w:color="auto"/>
            </w:tcBorders>
            <w:shd w:val="clear" w:color="auto" w:fill="auto"/>
            <w:noWrap/>
            <w:vAlign w:val="center"/>
            <w:hideMark/>
          </w:tcPr>
          <w:p w:rsidR="004434AB" w:rsidRPr="004434AB" w:rsidRDefault="004434AB" w:rsidP="004434AB">
            <w:pPr>
              <w:widowControl/>
              <w:jc w:val="left"/>
              <w:rPr>
                <w:rFonts w:ascii="宋体" w:hAnsi="宋体" w:cs="宋体"/>
                <w:color w:val="FF0000"/>
                <w:kern w:val="0"/>
                <w:sz w:val="20"/>
              </w:rPr>
            </w:pPr>
            <w:r w:rsidRPr="004434AB">
              <w:rPr>
                <w:rFonts w:ascii="宋体" w:hAnsi="宋体" w:cs="宋体" w:hint="eastAsia"/>
                <w:color w:val="FF0000"/>
                <w:kern w:val="0"/>
                <w:sz w:val="20"/>
              </w:rPr>
              <w:t>工商1701,工商1702,工商1703,会计1701,会计1702</w:t>
            </w:r>
          </w:p>
        </w:tc>
      </w:tr>
      <w:tr w:rsidR="004434AB" w:rsidRPr="004434AB" w:rsidTr="004434AB">
        <w:trPr>
          <w:trHeight w:val="288"/>
        </w:trPr>
        <w:tc>
          <w:tcPr>
            <w:tcW w:w="2277" w:type="dxa"/>
            <w:tcBorders>
              <w:top w:val="nil"/>
              <w:left w:val="single" w:sz="4" w:space="0" w:color="auto"/>
              <w:bottom w:val="single" w:sz="4" w:space="0" w:color="auto"/>
              <w:right w:val="single" w:sz="4" w:space="0" w:color="auto"/>
            </w:tcBorders>
            <w:shd w:val="clear" w:color="auto" w:fill="auto"/>
            <w:noWrap/>
            <w:vAlign w:val="center"/>
            <w:hideMark/>
          </w:tcPr>
          <w:p w:rsidR="004434AB" w:rsidRPr="004434AB" w:rsidRDefault="004434AB" w:rsidP="004434AB">
            <w:pPr>
              <w:widowControl/>
              <w:jc w:val="left"/>
              <w:rPr>
                <w:rFonts w:ascii="宋体" w:hAnsi="宋体" w:cs="宋体"/>
                <w:color w:val="000000"/>
                <w:kern w:val="0"/>
                <w:sz w:val="20"/>
              </w:rPr>
            </w:pPr>
            <w:r w:rsidRPr="004434AB">
              <w:rPr>
                <w:rFonts w:ascii="宋体" w:hAnsi="宋体" w:cs="宋体" w:hint="eastAsia"/>
                <w:color w:val="000000"/>
                <w:kern w:val="0"/>
                <w:sz w:val="20"/>
              </w:rPr>
              <w:lastRenderedPageBreak/>
              <w:t>经济与管理学院</w:t>
            </w:r>
          </w:p>
        </w:tc>
        <w:tc>
          <w:tcPr>
            <w:tcW w:w="9263" w:type="dxa"/>
            <w:tcBorders>
              <w:top w:val="nil"/>
              <w:left w:val="nil"/>
              <w:bottom w:val="single" w:sz="4" w:space="0" w:color="auto"/>
              <w:right w:val="single" w:sz="4" w:space="0" w:color="auto"/>
            </w:tcBorders>
            <w:shd w:val="clear" w:color="auto" w:fill="auto"/>
            <w:noWrap/>
            <w:vAlign w:val="center"/>
            <w:hideMark/>
          </w:tcPr>
          <w:p w:rsidR="004434AB" w:rsidRPr="004434AB" w:rsidRDefault="004434AB" w:rsidP="004434AB">
            <w:pPr>
              <w:widowControl/>
              <w:jc w:val="left"/>
              <w:rPr>
                <w:rFonts w:ascii="宋体" w:hAnsi="宋体" w:cs="宋体"/>
                <w:color w:val="FF0000"/>
                <w:kern w:val="0"/>
                <w:sz w:val="20"/>
              </w:rPr>
            </w:pPr>
            <w:r w:rsidRPr="004434AB">
              <w:rPr>
                <w:rFonts w:ascii="宋体" w:hAnsi="宋体" w:cs="宋体" w:hint="eastAsia"/>
                <w:color w:val="FF0000"/>
                <w:kern w:val="0"/>
                <w:sz w:val="20"/>
              </w:rPr>
              <w:t>国贸(俄)1701,国贸1701,国贸1702</w:t>
            </w:r>
          </w:p>
        </w:tc>
      </w:tr>
      <w:tr w:rsidR="004434AB" w:rsidRPr="004434AB" w:rsidTr="004434AB">
        <w:trPr>
          <w:trHeight w:val="288"/>
        </w:trPr>
        <w:tc>
          <w:tcPr>
            <w:tcW w:w="2277" w:type="dxa"/>
            <w:tcBorders>
              <w:top w:val="nil"/>
              <w:left w:val="single" w:sz="4" w:space="0" w:color="auto"/>
              <w:bottom w:val="single" w:sz="4" w:space="0" w:color="auto"/>
              <w:right w:val="single" w:sz="4" w:space="0" w:color="auto"/>
            </w:tcBorders>
            <w:shd w:val="clear" w:color="auto" w:fill="auto"/>
            <w:noWrap/>
            <w:vAlign w:val="center"/>
            <w:hideMark/>
          </w:tcPr>
          <w:p w:rsidR="004434AB" w:rsidRPr="004434AB" w:rsidRDefault="004434AB" w:rsidP="004434AB">
            <w:pPr>
              <w:widowControl/>
              <w:jc w:val="left"/>
              <w:rPr>
                <w:rFonts w:ascii="宋体" w:hAnsi="宋体" w:cs="宋体"/>
                <w:color w:val="000000"/>
                <w:kern w:val="0"/>
                <w:sz w:val="20"/>
              </w:rPr>
            </w:pPr>
            <w:r w:rsidRPr="004434AB">
              <w:rPr>
                <w:rFonts w:ascii="宋体" w:hAnsi="宋体" w:cs="宋体" w:hint="eastAsia"/>
                <w:color w:val="000000"/>
                <w:kern w:val="0"/>
                <w:sz w:val="20"/>
              </w:rPr>
              <w:t>经济与管理学院</w:t>
            </w:r>
          </w:p>
        </w:tc>
        <w:tc>
          <w:tcPr>
            <w:tcW w:w="9263" w:type="dxa"/>
            <w:tcBorders>
              <w:top w:val="nil"/>
              <w:left w:val="nil"/>
              <w:bottom w:val="single" w:sz="4" w:space="0" w:color="auto"/>
              <w:right w:val="single" w:sz="4" w:space="0" w:color="auto"/>
            </w:tcBorders>
            <w:shd w:val="clear" w:color="auto" w:fill="auto"/>
            <w:noWrap/>
            <w:vAlign w:val="center"/>
            <w:hideMark/>
          </w:tcPr>
          <w:p w:rsidR="004434AB" w:rsidRPr="004434AB" w:rsidRDefault="004434AB" w:rsidP="004434AB">
            <w:pPr>
              <w:widowControl/>
              <w:jc w:val="left"/>
              <w:rPr>
                <w:rFonts w:ascii="宋体" w:hAnsi="宋体" w:cs="宋体"/>
                <w:color w:val="FF0000"/>
                <w:kern w:val="0"/>
                <w:sz w:val="20"/>
              </w:rPr>
            </w:pPr>
            <w:r w:rsidRPr="004434AB">
              <w:rPr>
                <w:rFonts w:ascii="宋体" w:hAnsi="宋体" w:cs="宋体" w:hint="eastAsia"/>
                <w:color w:val="FF0000"/>
                <w:kern w:val="0"/>
                <w:sz w:val="20"/>
              </w:rPr>
              <w:t>工管1701,工管1702,市营1701</w:t>
            </w:r>
          </w:p>
        </w:tc>
      </w:tr>
      <w:tr w:rsidR="004434AB" w:rsidRPr="004434AB" w:rsidTr="004434AB">
        <w:trPr>
          <w:trHeight w:val="288"/>
        </w:trPr>
        <w:tc>
          <w:tcPr>
            <w:tcW w:w="2277" w:type="dxa"/>
            <w:tcBorders>
              <w:top w:val="nil"/>
              <w:left w:val="single" w:sz="4" w:space="0" w:color="auto"/>
              <w:bottom w:val="single" w:sz="4" w:space="0" w:color="auto"/>
              <w:right w:val="single" w:sz="4" w:space="0" w:color="auto"/>
            </w:tcBorders>
            <w:shd w:val="clear" w:color="auto" w:fill="auto"/>
            <w:noWrap/>
            <w:vAlign w:val="center"/>
            <w:hideMark/>
          </w:tcPr>
          <w:p w:rsidR="004434AB" w:rsidRPr="004434AB" w:rsidRDefault="004434AB" w:rsidP="004434AB">
            <w:pPr>
              <w:widowControl/>
              <w:jc w:val="left"/>
              <w:rPr>
                <w:rFonts w:ascii="宋体" w:hAnsi="宋体" w:cs="宋体"/>
                <w:color w:val="000000"/>
                <w:kern w:val="0"/>
                <w:sz w:val="20"/>
              </w:rPr>
            </w:pPr>
            <w:r w:rsidRPr="004434AB">
              <w:rPr>
                <w:rFonts w:ascii="宋体" w:hAnsi="宋体" w:cs="宋体" w:hint="eastAsia"/>
                <w:color w:val="000000"/>
                <w:kern w:val="0"/>
                <w:sz w:val="20"/>
              </w:rPr>
              <w:t>外语系</w:t>
            </w:r>
          </w:p>
        </w:tc>
        <w:tc>
          <w:tcPr>
            <w:tcW w:w="9263" w:type="dxa"/>
            <w:tcBorders>
              <w:top w:val="nil"/>
              <w:left w:val="nil"/>
              <w:bottom w:val="single" w:sz="4" w:space="0" w:color="auto"/>
              <w:right w:val="single" w:sz="4" w:space="0" w:color="auto"/>
            </w:tcBorders>
            <w:shd w:val="clear" w:color="auto" w:fill="auto"/>
            <w:noWrap/>
            <w:vAlign w:val="center"/>
            <w:hideMark/>
          </w:tcPr>
          <w:p w:rsidR="004434AB" w:rsidRPr="004434AB" w:rsidRDefault="004434AB" w:rsidP="004434AB">
            <w:pPr>
              <w:widowControl/>
              <w:jc w:val="left"/>
              <w:rPr>
                <w:rFonts w:ascii="宋体" w:hAnsi="宋体" w:cs="宋体"/>
                <w:color w:val="FF0000"/>
                <w:kern w:val="0"/>
                <w:sz w:val="20"/>
              </w:rPr>
            </w:pPr>
            <w:r w:rsidRPr="004434AB">
              <w:rPr>
                <w:rFonts w:ascii="宋体" w:hAnsi="宋体" w:cs="宋体" w:hint="eastAsia"/>
                <w:color w:val="FF0000"/>
                <w:kern w:val="0"/>
                <w:sz w:val="20"/>
              </w:rPr>
              <w:t>英语1701,英语1702</w:t>
            </w:r>
          </w:p>
        </w:tc>
      </w:tr>
      <w:tr w:rsidR="004434AB" w:rsidRPr="004434AB" w:rsidTr="004434AB">
        <w:trPr>
          <w:trHeight w:val="288"/>
        </w:trPr>
        <w:tc>
          <w:tcPr>
            <w:tcW w:w="2277" w:type="dxa"/>
            <w:tcBorders>
              <w:top w:val="nil"/>
              <w:left w:val="single" w:sz="4" w:space="0" w:color="auto"/>
              <w:bottom w:val="single" w:sz="4" w:space="0" w:color="auto"/>
              <w:right w:val="single" w:sz="4" w:space="0" w:color="auto"/>
            </w:tcBorders>
            <w:shd w:val="clear" w:color="auto" w:fill="auto"/>
            <w:noWrap/>
            <w:vAlign w:val="center"/>
            <w:hideMark/>
          </w:tcPr>
          <w:p w:rsidR="004434AB" w:rsidRPr="004434AB" w:rsidRDefault="004434AB" w:rsidP="004434AB">
            <w:pPr>
              <w:widowControl/>
              <w:jc w:val="left"/>
              <w:rPr>
                <w:rFonts w:ascii="宋体" w:hAnsi="宋体" w:cs="宋体"/>
                <w:color w:val="000000"/>
                <w:kern w:val="0"/>
                <w:sz w:val="20"/>
              </w:rPr>
            </w:pPr>
            <w:r w:rsidRPr="004434AB">
              <w:rPr>
                <w:rFonts w:ascii="宋体" w:hAnsi="宋体" w:cs="宋体" w:hint="eastAsia"/>
                <w:color w:val="000000"/>
                <w:kern w:val="0"/>
                <w:sz w:val="20"/>
              </w:rPr>
              <w:t>信息工程学院</w:t>
            </w:r>
          </w:p>
        </w:tc>
        <w:tc>
          <w:tcPr>
            <w:tcW w:w="9263" w:type="dxa"/>
            <w:tcBorders>
              <w:top w:val="nil"/>
              <w:left w:val="nil"/>
              <w:bottom w:val="single" w:sz="4" w:space="0" w:color="auto"/>
              <w:right w:val="single" w:sz="4" w:space="0" w:color="auto"/>
            </w:tcBorders>
            <w:shd w:val="clear" w:color="auto" w:fill="auto"/>
            <w:noWrap/>
            <w:vAlign w:val="center"/>
            <w:hideMark/>
          </w:tcPr>
          <w:p w:rsidR="004434AB" w:rsidRPr="004434AB" w:rsidRDefault="004434AB" w:rsidP="004434AB">
            <w:pPr>
              <w:widowControl/>
              <w:jc w:val="left"/>
              <w:rPr>
                <w:rFonts w:ascii="宋体" w:hAnsi="宋体" w:cs="宋体"/>
                <w:color w:val="FF0000"/>
                <w:kern w:val="0"/>
                <w:sz w:val="20"/>
              </w:rPr>
            </w:pPr>
            <w:r w:rsidRPr="004434AB">
              <w:rPr>
                <w:rFonts w:ascii="宋体" w:hAnsi="宋体" w:cs="宋体" w:hint="eastAsia"/>
                <w:color w:val="FF0000"/>
                <w:kern w:val="0"/>
                <w:sz w:val="20"/>
              </w:rPr>
              <w:t>电气1701,电气1702,电气1703</w:t>
            </w:r>
          </w:p>
        </w:tc>
      </w:tr>
      <w:tr w:rsidR="004434AB" w:rsidRPr="004434AB" w:rsidTr="004434AB">
        <w:trPr>
          <w:trHeight w:val="288"/>
        </w:trPr>
        <w:tc>
          <w:tcPr>
            <w:tcW w:w="2277" w:type="dxa"/>
            <w:tcBorders>
              <w:top w:val="nil"/>
              <w:left w:val="single" w:sz="4" w:space="0" w:color="auto"/>
              <w:bottom w:val="single" w:sz="4" w:space="0" w:color="auto"/>
              <w:right w:val="single" w:sz="4" w:space="0" w:color="auto"/>
            </w:tcBorders>
            <w:shd w:val="clear" w:color="auto" w:fill="auto"/>
            <w:noWrap/>
            <w:vAlign w:val="center"/>
            <w:hideMark/>
          </w:tcPr>
          <w:p w:rsidR="004434AB" w:rsidRPr="004434AB" w:rsidRDefault="004434AB" w:rsidP="004434AB">
            <w:pPr>
              <w:widowControl/>
              <w:jc w:val="left"/>
              <w:rPr>
                <w:rFonts w:ascii="宋体" w:hAnsi="宋体" w:cs="宋体"/>
                <w:color w:val="000000"/>
                <w:kern w:val="0"/>
                <w:sz w:val="20"/>
              </w:rPr>
            </w:pPr>
            <w:r w:rsidRPr="004434AB">
              <w:rPr>
                <w:rFonts w:ascii="宋体" w:hAnsi="宋体" w:cs="宋体" w:hint="eastAsia"/>
                <w:color w:val="000000"/>
                <w:kern w:val="0"/>
                <w:sz w:val="20"/>
              </w:rPr>
              <w:t>信息工程学院</w:t>
            </w:r>
          </w:p>
        </w:tc>
        <w:tc>
          <w:tcPr>
            <w:tcW w:w="9263" w:type="dxa"/>
            <w:tcBorders>
              <w:top w:val="nil"/>
              <w:left w:val="nil"/>
              <w:bottom w:val="single" w:sz="4" w:space="0" w:color="auto"/>
              <w:right w:val="single" w:sz="4" w:space="0" w:color="auto"/>
            </w:tcBorders>
            <w:shd w:val="clear" w:color="auto" w:fill="auto"/>
            <w:noWrap/>
            <w:vAlign w:val="center"/>
            <w:hideMark/>
          </w:tcPr>
          <w:p w:rsidR="004434AB" w:rsidRPr="004434AB" w:rsidRDefault="004434AB" w:rsidP="004434AB">
            <w:pPr>
              <w:widowControl/>
              <w:jc w:val="left"/>
              <w:rPr>
                <w:rFonts w:ascii="宋体" w:hAnsi="宋体" w:cs="宋体"/>
                <w:color w:val="FF0000"/>
                <w:kern w:val="0"/>
                <w:sz w:val="20"/>
              </w:rPr>
            </w:pPr>
            <w:r w:rsidRPr="004434AB">
              <w:rPr>
                <w:rFonts w:ascii="宋体" w:hAnsi="宋体" w:cs="宋体" w:hint="eastAsia"/>
                <w:color w:val="FF0000"/>
                <w:kern w:val="0"/>
                <w:sz w:val="20"/>
              </w:rPr>
              <w:t>自动化1701,自动化1702</w:t>
            </w:r>
          </w:p>
        </w:tc>
      </w:tr>
      <w:tr w:rsidR="004434AB" w:rsidRPr="004434AB" w:rsidTr="004434AB">
        <w:trPr>
          <w:trHeight w:val="288"/>
        </w:trPr>
        <w:tc>
          <w:tcPr>
            <w:tcW w:w="2277" w:type="dxa"/>
            <w:tcBorders>
              <w:top w:val="nil"/>
              <w:left w:val="single" w:sz="4" w:space="0" w:color="auto"/>
              <w:bottom w:val="single" w:sz="4" w:space="0" w:color="auto"/>
              <w:right w:val="single" w:sz="4" w:space="0" w:color="auto"/>
            </w:tcBorders>
            <w:shd w:val="clear" w:color="auto" w:fill="auto"/>
            <w:noWrap/>
            <w:vAlign w:val="center"/>
            <w:hideMark/>
          </w:tcPr>
          <w:p w:rsidR="004434AB" w:rsidRPr="004434AB" w:rsidRDefault="004434AB" w:rsidP="004434AB">
            <w:pPr>
              <w:widowControl/>
              <w:jc w:val="left"/>
              <w:rPr>
                <w:rFonts w:ascii="宋体" w:hAnsi="宋体" w:cs="宋体"/>
                <w:color w:val="000000"/>
                <w:kern w:val="0"/>
                <w:sz w:val="20"/>
              </w:rPr>
            </w:pPr>
            <w:r w:rsidRPr="004434AB">
              <w:rPr>
                <w:rFonts w:ascii="宋体" w:hAnsi="宋体" w:cs="宋体" w:hint="eastAsia"/>
                <w:color w:val="000000"/>
                <w:kern w:val="0"/>
                <w:sz w:val="20"/>
              </w:rPr>
              <w:t>信息工程学院</w:t>
            </w:r>
          </w:p>
        </w:tc>
        <w:tc>
          <w:tcPr>
            <w:tcW w:w="9263" w:type="dxa"/>
            <w:tcBorders>
              <w:top w:val="nil"/>
              <w:left w:val="nil"/>
              <w:bottom w:val="single" w:sz="4" w:space="0" w:color="auto"/>
              <w:right w:val="single" w:sz="4" w:space="0" w:color="auto"/>
            </w:tcBorders>
            <w:shd w:val="clear" w:color="auto" w:fill="auto"/>
            <w:noWrap/>
            <w:vAlign w:val="center"/>
            <w:hideMark/>
          </w:tcPr>
          <w:p w:rsidR="004434AB" w:rsidRPr="004434AB" w:rsidRDefault="004434AB" w:rsidP="004434AB">
            <w:pPr>
              <w:widowControl/>
              <w:jc w:val="left"/>
              <w:rPr>
                <w:rFonts w:ascii="宋体" w:hAnsi="宋体" w:cs="宋体"/>
                <w:color w:val="FF0000"/>
                <w:kern w:val="0"/>
                <w:sz w:val="20"/>
              </w:rPr>
            </w:pPr>
            <w:r w:rsidRPr="004434AB">
              <w:rPr>
                <w:rFonts w:ascii="宋体" w:hAnsi="宋体" w:cs="宋体" w:hint="eastAsia"/>
                <w:color w:val="FF0000"/>
                <w:kern w:val="0"/>
                <w:sz w:val="20"/>
              </w:rPr>
              <w:t>电子科1701,电子信1701,通信1701,物联网1701</w:t>
            </w:r>
          </w:p>
        </w:tc>
      </w:tr>
      <w:tr w:rsidR="004434AB" w:rsidRPr="004434AB" w:rsidTr="004434AB">
        <w:trPr>
          <w:trHeight w:val="288"/>
        </w:trPr>
        <w:tc>
          <w:tcPr>
            <w:tcW w:w="2277" w:type="dxa"/>
            <w:tcBorders>
              <w:top w:val="nil"/>
              <w:left w:val="single" w:sz="4" w:space="0" w:color="auto"/>
              <w:bottom w:val="single" w:sz="4" w:space="0" w:color="auto"/>
              <w:right w:val="single" w:sz="4" w:space="0" w:color="auto"/>
            </w:tcBorders>
            <w:shd w:val="clear" w:color="auto" w:fill="auto"/>
            <w:noWrap/>
            <w:vAlign w:val="center"/>
            <w:hideMark/>
          </w:tcPr>
          <w:p w:rsidR="004434AB" w:rsidRPr="004434AB" w:rsidRDefault="004434AB" w:rsidP="004434AB">
            <w:pPr>
              <w:widowControl/>
              <w:jc w:val="left"/>
              <w:rPr>
                <w:rFonts w:ascii="宋体" w:hAnsi="宋体" w:cs="宋体"/>
                <w:color w:val="000000"/>
                <w:kern w:val="0"/>
                <w:sz w:val="20"/>
              </w:rPr>
            </w:pPr>
            <w:r w:rsidRPr="004434AB">
              <w:rPr>
                <w:rFonts w:ascii="宋体" w:hAnsi="宋体" w:cs="宋体" w:hint="eastAsia"/>
                <w:color w:val="000000"/>
                <w:kern w:val="0"/>
                <w:sz w:val="20"/>
              </w:rPr>
              <w:t>信息工程学院</w:t>
            </w:r>
          </w:p>
        </w:tc>
        <w:tc>
          <w:tcPr>
            <w:tcW w:w="9263" w:type="dxa"/>
            <w:tcBorders>
              <w:top w:val="nil"/>
              <w:left w:val="nil"/>
              <w:bottom w:val="single" w:sz="4" w:space="0" w:color="auto"/>
              <w:right w:val="single" w:sz="4" w:space="0" w:color="auto"/>
            </w:tcBorders>
            <w:shd w:val="clear" w:color="auto" w:fill="auto"/>
            <w:noWrap/>
            <w:vAlign w:val="center"/>
            <w:hideMark/>
          </w:tcPr>
          <w:p w:rsidR="004434AB" w:rsidRPr="004434AB" w:rsidRDefault="004434AB" w:rsidP="004434AB">
            <w:pPr>
              <w:widowControl/>
              <w:jc w:val="left"/>
              <w:rPr>
                <w:rFonts w:ascii="宋体" w:hAnsi="宋体" w:cs="宋体"/>
                <w:color w:val="FF0000"/>
                <w:kern w:val="0"/>
                <w:sz w:val="20"/>
              </w:rPr>
            </w:pPr>
            <w:r w:rsidRPr="004434AB">
              <w:rPr>
                <w:rFonts w:ascii="宋体" w:hAnsi="宋体" w:cs="宋体" w:hint="eastAsia"/>
                <w:color w:val="FF0000"/>
                <w:kern w:val="0"/>
                <w:sz w:val="20"/>
              </w:rPr>
              <w:t>测控1701,测控1702,测控1703</w:t>
            </w:r>
          </w:p>
        </w:tc>
      </w:tr>
      <w:tr w:rsidR="004434AB" w:rsidRPr="004434AB" w:rsidTr="004434AB">
        <w:trPr>
          <w:trHeight w:val="288"/>
        </w:trPr>
        <w:tc>
          <w:tcPr>
            <w:tcW w:w="2277" w:type="dxa"/>
            <w:tcBorders>
              <w:top w:val="nil"/>
              <w:left w:val="single" w:sz="4" w:space="0" w:color="auto"/>
              <w:bottom w:val="single" w:sz="4" w:space="0" w:color="auto"/>
              <w:right w:val="single" w:sz="4" w:space="0" w:color="auto"/>
            </w:tcBorders>
            <w:shd w:val="clear" w:color="auto" w:fill="auto"/>
            <w:noWrap/>
            <w:vAlign w:val="center"/>
            <w:hideMark/>
          </w:tcPr>
          <w:p w:rsidR="004434AB" w:rsidRPr="004434AB" w:rsidRDefault="004434AB" w:rsidP="004434AB">
            <w:pPr>
              <w:widowControl/>
              <w:jc w:val="left"/>
              <w:rPr>
                <w:rFonts w:ascii="宋体" w:hAnsi="宋体" w:cs="宋体"/>
                <w:color w:val="000000"/>
                <w:kern w:val="0"/>
                <w:sz w:val="20"/>
              </w:rPr>
            </w:pPr>
            <w:r w:rsidRPr="004434AB">
              <w:rPr>
                <w:rFonts w:ascii="宋体" w:hAnsi="宋体" w:cs="宋体" w:hint="eastAsia"/>
                <w:color w:val="000000"/>
                <w:kern w:val="0"/>
                <w:sz w:val="20"/>
              </w:rPr>
              <w:t>制药与生物工程学院</w:t>
            </w:r>
          </w:p>
        </w:tc>
        <w:tc>
          <w:tcPr>
            <w:tcW w:w="9263" w:type="dxa"/>
            <w:tcBorders>
              <w:top w:val="nil"/>
              <w:left w:val="nil"/>
              <w:bottom w:val="single" w:sz="4" w:space="0" w:color="auto"/>
              <w:right w:val="single" w:sz="4" w:space="0" w:color="auto"/>
            </w:tcBorders>
            <w:shd w:val="clear" w:color="auto" w:fill="auto"/>
            <w:noWrap/>
            <w:vAlign w:val="center"/>
            <w:hideMark/>
          </w:tcPr>
          <w:p w:rsidR="004434AB" w:rsidRPr="004434AB" w:rsidRDefault="004434AB" w:rsidP="004434AB">
            <w:pPr>
              <w:widowControl/>
              <w:jc w:val="left"/>
              <w:rPr>
                <w:rFonts w:ascii="宋体" w:hAnsi="宋体" w:cs="宋体"/>
                <w:color w:val="FF0000"/>
                <w:kern w:val="0"/>
                <w:sz w:val="20"/>
              </w:rPr>
            </w:pPr>
            <w:r w:rsidRPr="004434AB">
              <w:rPr>
                <w:rFonts w:ascii="宋体" w:hAnsi="宋体" w:cs="宋体" w:hint="eastAsia"/>
                <w:color w:val="FF0000"/>
                <w:kern w:val="0"/>
                <w:sz w:val="20"/>
              </w:rPr>
              <w:t>生物1701,生物1702,食品1701</w:t>
            </w:r>
          </w:p>
        </w:tc>
      </w:tr>
    </w:tbl>
    <w:p w:rsidR="0047776D" w:rsidRDefault="006A794F">
      <w:pPr>
        <w:pStyle w:val="a4"/>
        <w:spacing w:line="360" w:lineRule="auto"/>
        <w:ind w:firstLineChars="200" w:firstLine="482"/>
        <w:rPr>
          <w:rFonts w:ascii="宋体" w:hAnsi="宋体" w:cs="宋体"/>
          <w:b/>
          <w:sz w:val="24"/>
          <w:szCs w:val="24"/>
        </w:rPr>
      </w:pPr>
      <w:r>
        <w:rPr>
          <w:rFonts w:ascii="宋体" w:hAnsi="宋体" w:cs="宋体" w:hint="eastAsia"/>
          <w:b/>
          <w:sz w:val="24"/>
          <w:szCs w:val="24"/>
        </w:rPr>
        <w:t>2、学习过程</w:t>
      </w:r>
    </w:p>
    <w:p w:rsidR="0047776D" w:rsidRDefault="006A794F">
      <w:pPr>
        <w:pStyle w:val="a4"/>
        <w:spacing w:line="360" w:lineRule="auto"/>
        <w:ind w:firstLineChars="200" w:firstLine="480"/>
        <w:rPr>
          <w:rFonts w:ascii="宋体" w:hAnsi="宋体" w:cs="宋体"/>
          <w:sz w:val="24"/>
          <w:szCs w:val="24"/>
        </w:rPr>
      </w:pPr>
      <w:r>
        <w:rPr>
          <w:rFonts w:ascii="宋体" w:hAnsi="宋体" w:cs="宋体" w:hint="eastAsia"/>
          <w:sz w:val="24"/>
          <w:szCs w:val="24"/>
        </w:rPr>
        <w:t xml:space="preserve">学生登录 </w:t>
      </w:r>
      <w:hyperlink r:id="rId14" w:history="1">
        <w:r>
          <w:rPr>
            <w:rFonts w:ascii="宋体" w:hAnsi="宋体" w:cs="宋体" w:hint="eastAsia"/>
            <w:sz w:val="24"/>
            <w:szCs w:val="24"/>
          </w:rPr>
          <w:t>www.zhihuishu.com</w:t>
        </w:r>
      </w:hyperlink>
      <w:r>
        <w:rPr>
          <w:rFonts w:ascii="宋体" w:hAnsi="宋体" w:cs="宋体" w:hint="eastAsia"/>
          <w:sz w:val="24"/>
          <w:szCs w:val="24"/>
        </w:rPr>
        <w:t xml:space="preserve"> 或“知到”APP进行学习，课程学习时间：2018年9月1日至2018年12月10日，需完成网上视频及章节测试学习。 </w:t>
      </w:r>
    </w:p>
    <w:p w:rsidR="0047776D" w:rsidRDefault="006A794F">
      <w:pPr>
        <w:pStyle w:val="a4"/>
        <w:spacing w:line="360" w:lineRule="auto"/>
        <w:ind w:firstLineChars="200" w:firstLine="482"/>
        <w:rPr>
          <w:rFonts w:ascii="宋体" w:hAnsi="宋体" w:cs="宋体"/>
          <w:b/>
          <w:sz w:val="24"/>
          <w:szCs w:val="24"/>
        </w:rPr>
      </w:pPr>
      <w:r>
        <w:rPr>
          <w:rFonts w:ascii="宋体" w:hAnsi="宋体" w:cs="宋体" w:hint="eastAsia"/>
          <w:b/>
          <w:sz w:val="24"/>
          <w:szCs w:val="24"/>
        </w:rPr>
        <w:t>3、课程考核与成绩管理</w:t>
      </w:r>
    </w:p>
    <w:p w:rsidR="0047776D" w:rsidRDefault="006A794F">
      <w:pPr>
        <w:pStyle w:val="a4"/>
        <w:spacing w:line="360" w:lineRule="auto"/>
        <w:ind w:firstLineChars="200" w:firstLine="480"/>
        <w:rPr>
          <w:rFonts w:ascii="宋体" w:hAnsi="宋体" w:cs="宋体"/>
          <w:sz w:val="24"/>
          <w:szCs w:val="24"/>
        </w:rPr>
      </w:pPr>
      <w:r>
        <w:rPr>
          <w:rFonts w:ascii="宋体" w:hAnsi="宋体" w:cs="宋体" w:hint="eastAsia"/>
          <w:color w:val="FF0000"/>
          <w:sz w:val="24"/>
          <w:szCs w:val="24"/>
        </w:rPr>
        <w:t>考试时间12月11日-12月20日</w:t>
      </w:r>
      <w:r>
        <w:rPr>
          <w:rFonts w:ascii="宋体" w:hAnsi="宋体" w:cs="宋体" w:hint="eastAsia"/>
          <w:b/>
          <w:bCs/>
          <w:sz w:val="24"/>
          <w:szCs w:val="24"/>
        </w:rPr>
        <w:t>（详细参考各课程考试时间，在平台课程中有标注）</w:t>
      </w:r>
      <w:r>
        <w:rPr>
          <w:rFonts w:ascii="宋体" w:hAnsi="宋体" w:cs="宋体" w:hint="eastAsia"/>
          <w:sz w:val="24"/>
          <w:szCs w:val="24"/>
        </w:rPr>
        <w:t>。</w:t>
      </w:r>
    </w:p>
    <w:p w:rsidR="0047776D" w:rsidRDefault="006A794F">
      <w:pPr>
        <w:pStyle w:val="a4"/>
        <w:numPr>
          <w:ilvl w:val="0"/>
          <w:numId w:val="2"/>
        </w:numPr>
        <w:spacing w:line="360" w:lineRule="auto"/>
        <w:ind w:firstLineChars="200" w:firstLine="480"/>
        <w:rPr>
          <w:rFonts w:ascii="宋体" w:hAnsi="宋体" w:cs="宋体"/>
          <w:sz w:val="24"/>
          <w:szCs w:val="24"/>
        </w:rPr>
      </w:pPr>
      <w:r>
        <w:rPr>
          <w:rFonts w:ascii="宋体" w:hAnsi="宋体" w:cs="宋体" w:hint="eastAsia"/>
          <w:sz w:val="24"/>
          <w:szCs w:val="24"/>
        </w:rPr>
        <w:t>成绩组成</w:t>
      </w:r>
    </w:p>
    <w:p w:rsidR="0047776D" w:rsidRDefault="006A794F">
      <w:pPr>
        <w:pStyle w:val="a4"/>
        <w:spacing w:line="360" w:lineRule="auto"/>
        <w:rPr>
          <w:rFonts w:ascii="宋体" w:hAnsi="宋体" w:cs="宋体"/>
          <w:sz w:val="24"/>
          <w:szCs w:val="24"/>
        </w:rPr>
      </w:pPr>
      <w:r>
        <w:rPr>
          <w:rFonts w:ascii="宋体" w:hAnsi="宋体" w:cs="宋体" w:hint="eastAsia"/>
          <w:sz w:val="24"/>
          <w:szCs w:val="24"/>
        </w:rPr>
        <w:t xml:space="preserve">    课程成绩包括视频成绩、章节测试成绩、见面课视频成绩及期末考试成绩，共100分。</w:t>
      </w:r>
    </w:p>
    <w:p w:rsidR="0047776D" w:rsidRDefault="006A794F">
      <w:pPr>
        <w:pStyle w:val="a4"/>
        <w:spacing w:line="360" w:lineRule="auto"/>
        <w:ind w:firstLineChars="200" w:firstLine="480"/>
        <w:rPr>
          <w:rFonts w:ascii="宋体" w:hAnsi="宋体" w:cs="宋体"/>
          <w:sz w:val="24"/>
          <w:szCs w:val="24"/>
        </w:rPr>
      </w:pPr>
      <w:r>
        <w:rPr>
          <w:rFonts w:ascii="宋体" w:hAnsi="宋体" w:cs="宋体" w:hint="eastAsia"/>
          <w:sz w:val="24"/>
          <w:szCs w:val="24"/>
        </w:rPr>
        <w:t>三、《创造性思维与创新方法》课程简介</w:t>
      </w:r>
    </w:p>
    <w:p w:rsidR="0047776D" w:rsidRDefault="006A794F">
      <w:pPr>
        <w:pStyle w:val="a4"/>
        <w:spacing w:line="360" w:lineRule="auto"/>
        <w:rPr>
          <w:rFonts w:ascii="宋体" w:hAnsi="宋体" w:cs="宋体"/>
          <w:sz w:val="24"/>
          <w:szCs w:val="24"/>
        </w:rPr>
      </w:pPr>
      <w:r>
        <w:rPr>
          <w:rFonts w:ascii="宋体" w:hAnsi="宋体" w:cs="宋体" w:hint="eastAsia"/>
          <w:sz w:val="24"/>
          <w:szCs w:val="24"/>
        </w:rPr>
        <w:t>开课学校：大连理工大学</w:t>
      </w:r>
    </w:p>
    <w:p w:rsidR="0047776D" w:rsidRDefault="006A794F">
      <w:pPr>
        <w:pStyle w:val="a4"/>
        <w:spacing w:line="360" w:lineRule="auto"/>
        <w:rPr>
          <w:rFonts w:ascii="宋体" w:hAnsi="宋体" w:cs="宋体"/>
          <w:sz w:val="24"/>
          <w:szCs w:val="24"/>
        </w:rPr>
      </w:pPr>
      <w:r>
        <w:rPr>
          <w:rFonts w:ascii="宋体" w:hAnsi="宋体" w:cs="宋体" w:hint="eastAsia"/>
          <w:sz w:val="24"/>
          <w:szCs w:val="24"/>
        </w:rPr>
        <w:t>授课教师：大连理工大学创新学院院长 冯林教授</w:t>
      </w:r>
    </w:p>
    <w:p w:rsidR="0047776D" w:rsidRDefault="006A794F">
      <w:pPr>
        <w:pStyle w:val="a4"/>
        <w:spacing w:line="360" w:lineRule="auto"/>
        <w:ind w:firstLineChars="200" w:firstLine="480"/>
        <w:rPr>
          <w:rFonts w:ascii="宋体" w:hAnsi="宋体" w:cs="宋体"/>
          <w:sz w:val="24"/>
          <w:szCs w:val="24"/>
        </w:rPr>
      </w:pPr>
      <w:r>
        <w:rPr>
          <w:rFonts w:ascii="宋体" w:hAnsi="宋体" w:cs="宋体" w:hint="eastAsia"/>
          <w:sz w:val="24"/>
          <w:szCs w:val="24"/>
        </w:rPr>
        <w:t>课程背景</w:t>
      </w:r>
    </w:p>
    <w:p w:rsidR="0047776D" w:rsidRDefault="006A794F">
      <w:pPr>
        <w:pStyle w:val="a4"/>
        <w:spacing w:line="360" w:lineRule="auto"/>
        <w:ind w:firstLineChars="200" w:firstLine="480"/>
        <w:rPr>
          <w:rFonts w:ascii="宋体" w:hAnsi="宋体" w:cs="宋体"/>
          <w:sz w:val="24"/>
          <w:szCs w:val="24"/>
        </w:rPr>
      </w:pPr>
      <w:r>
        <w:rPr>
          <w:rFonts w:ascii="宋体" w:hAnsi="宋体" w:cs="宋体" w:hint="eastAsia"/>
          <w:sz w:val="24"/>
          <w:szCs w:val="24"/>
        </w:rPr>
        <w:t>1）近年来，教育部十分重视大学生创新创业能力的培养，通过实施国家级大学生创新创业训练计划，促进高等学校转变教育思想观念，改革人才培养模式，增强高校学生的创新能力和进一步的创业能力，将创新创业教育面向全体大学生，纳入教学主渠道，结合专业教育，贯穿于人才培养全过程，培养适应创新型国家建设需要的高水平创新人才，高校开展创新创业教育是时代发展的必然要求，也是高等教育改革的必然趋势。</w:t>
      </w:r>
    </w:p>
    <w:p w:rsidR="0047776D" w:rsidRDefault="006A794F">
      <w:pPr>
        <w:pStyle w:val="a4"/>
        <w:spacing w:line="360" w:lineRule="auto"/>
        <w:ind w:firstLineChars="200" w:firstLine="480"/>
        <w:rPr>
          <w:rFonts w:ascii="宋体" w:hAnsi="宋体" w:cs="宋体"/>
          <w:sz w:val="24"/>
          <w:szCs w:val="24"/>
        </w:rPr>
      </w:pPr>
      <w:r>
        <w:rPr>
          <w:rFonts w:ascii="宋体" w:hAnsi="宋体" w:cs="宋体" w:hint="eastAsia"/>
          <w:sz w:val="24"/>
          <w:szCs w:val="24"/>
        </w:rPr>
        <w:t>2) 网络技术的发展，极大地促进了通识教育的普及与发展，现在有越来越多的学生和学校开始利用数字化资源进行学习。</w:t>
      </w:r>
    </w:p>
    <w:p w:rsidR="0047776D" w:rsidRDefault="006A794F">
      <w:pPr>
        <w:pStyle w:val="a4"/>
        <w:spacing w:line="360" w:lineRule="auto"/>
        <w:ind w:firstLineChars="200" w:firstLine="480"/>
        <w:rPr>
          <w:rFonts w:ascii="宋体" w:hAnsi="宋体" w:cs="宋体"/>
          <w:sz w:val="24"/>
          <w:szCs w:val="24"/>
        </w:rPr>
      </w:pPr>
      <w:r>
        <w:rPr>
          <w:rFonts w:ascii="宋体" w:hAnsi="宋体" w:cs="宋体" w:hint="eastAsia"/>
          <w:sz w:val="24"/>
          <w:szCs w:val="24"/>
        </w:rPr>
        <w:t>3) 就目前情况来看，很多院校缺乏开设创新教育相关课程的师资与经验，建《创造性思维与创新发展》共享课程，有利于优质教学资源的普及，促进我国创新教育的普及与发展。</w:t>
      </w:r>
    </w:p>
    <w:p w:rsidR="0047776D" w:rsidRDefault="0047776D">
      <w:pPr>
        <w:pStyle w:val="a4"/>
        <w:spacing w:line="360" w:lineRule="auto"/>
        <w:ind w:firstLineChars="200" w:firstLine="480"/>
        <w:rPr>
          <w:rFonts w:ascii="宋体" w:hAnsi="宋体" w:cs="宋体"/>
          <w:sz w:val="24"/>
          <w:szCs w:val="24"/>
        </w:rPr>
      </w:pPr>
    </w:p>
    <w:p w:rsidR="0047776D" w:rsidRDefault="006A794F">
      <w:pPr>
        <w:pStyle w:val="a4"/>
        <w:spacing w:line="360" w:lineRule="auto"/>
        <w:rPr>
          <w:rFonts w:ascii="微软雅黑" w:eastAsia="微软雅黑" w:hAnsi="微软雅黑"/>
          <w:sz w:val="24"/>
          <w:szCs w:val="24"/>
        </w:rPr>
      </w:pPr>
      <w:bookmarkStart w:id="0" w:name="_Toc491771291"/>
      <w:r>
        <w:rPr>
          <w:noProof/>
        </w:rPr>
        <w:drawing>
          <wp:anchor distT="0" distB="0" distL="114300" distR="114300" simplePos="0" relativeHeight="251658240" behindDoc="0" locked="0" layoutInCell="1" allowOverlap="1">
            <wp:simplePos x="0" y="0"/>
            <wp:positionH relativeFrom="column">
              <wp:posOffset>3589020</wp:posOffset>
            </wp:positionH>
            <wp:positionV relativeFrom="paragraph">
              <wp:posOffset>22860</wp:posOffset>
            </wp:positionV>
            <wp:extent cx="1702435" cy="2455545"/>
            <wp:effectExtent l="12700" t="12700" r="18415" b="27305"/>
            <wp:wrapSquare wrapText="bothSides"/>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
                    <pic:cNvPicPr>
                      <a:picLocks noChangeAspect="1"/>
                    </pic:cNvPicPr>
                  </pic:nvPicPr>
                  <pic:blipFill>
                    <a:blip r:embed="rId15" cstate="print"/>
                    <a:stretch>
                      <a:fillRect/>
                    </a:stretch>
                  </pic:blipFill>
                  <pic:spPr>
                    <a:xfrm>
                      <a:off x="0" y="0"/>
                      <a:ext cx="1702435" cy="2455545"/>
                    </a:xfrm>
                    <a:prstGeom prst="rect">
                      <a:avLst/>
                    </a:prstGeom>
                    <a:noFill/>
                    <a:ln w="12700" cmpd="sng">
                      <a:solidFill>
                        <a:schemeClr val="accent6">
                          <a:lumMod val="20000"/>
                          <a:lumOff val="80000"/>
                        </a:schemeClr>
                      </a:solidFill>
                      <a:prstDash val="solid"/>
                    </a:ln>
                  </pic:spPr>
                </pic:pic>
              </a:graphicData>
            </a:graphic>
          </wp:anchor>
        </w:drawing>
      </w:r>
      <w:r>
        <w:rPr>
          <w:rFonts w:ascii="微软雅黑" w:eastAsia="微软雅黑" w:hAnsi="微软雅黑" w:hint="eastAsia"/>
          <w:sz w:val="24"/>
          <w:szCs w:val="24"/>
        </w:rPr>
        <w:t>四.</w:t>
      </w:r>
      <w:r>
        <w:rPr>
          <w:rFonts w:ascii="微软雅黑" w:eastAsia="微软雅黑" w:hAnsi="微软雅黑"/>
          <w:sz w:val="24"/>
          <w:szCs w:val="24"/>
        </w:rPr>
        <w:t xml:space="preserve"> </w:t>
      </w:r>
      <w:r>
        <w:rPr>
          <w:rFonts w:ascii="微软雅黑" w:eastAsia="微软雅黑" w:hAnsi="微软雅黑" w:hint="eastAsia"/>
          <w:sz w:val="24"/>
          <w:szCs w:val="24"/>
        </w:rPr>
        <w:t>登录常见问题</w:t>
      </w:r>
      <w:bookmarkEnd w:id="0"/>
    </w:p>
    <w:p w:rsidR="0047776D" w:rsidRDefault="006A794F">
      <w:pPr>
        <w:jc w:val="left"/>
        <w:rPr>
          <w:rFonts w:ascii="微软雅黑" w:eastAsia="微软雅黑" w:hAnsi="微软雅黑"/>
          <w:szCs w:val="21"/>
        </w:rPr>
      </w:pPr>
      <w:r>
        <w:rPr>
          <w:rFonts w:ascii="微软雅黑" w:eastAsia="微软雅黑" w:hAnsi="微软雅黑" w:hint="eastAsia"/>
          <w:b/>
          <w:szCs w:val="21"/>
        </w:rPr>
        <w:t>4.1</w:t>
      </w:r>
      <w:r>
        <w:rPr>
          <w:rFonts w:ascii="微软雅黑" w:eastAsia="微软雅黑" w:hAnsi="微软雅黑" w:hint="eastAsia"/>
          <w:szCs w:val="21"/>
        </w:rPr>
        <w:t xml:space="preserve"> 忘记密码</w:t>
      </w:r>
    </w:p>
    <w:p w:rsidR="0047776D" w:rsidRDefault="006A794F">
      <w:pPr>
        <w:jc w:val="left"/>
        <w:rPr>
          <w:rFonts w:ascii="微软雅黑" w:eastAsia="微软雅黑" w:hAnsi="微软雅黑"/>
          <w:szCs w:val="21"/>
        </w:rPr>
      </w:pPr>
      <w:r>
        <w:rPr>
          <w:rFonts w:ascii="微软雅黑" w:eastAsia="微软雅黑" w:hAnsi="微软雅黑" w:hint="eastAsia"/>
          <w:color w:val="FF0000"/>
          <w:szCs w:val="21"/>
        </w:rPr>
        <w:t>未</w:t>
      </w:r>
      <w:r>
        <w:rPr>
          <w:rFonts w:ascii="微软雅黑" w:eastAsia="微软雅黑" w:hAnsi="微软雅黑" w:hint="eastAsia"/>
          <w:szCs w:val="21"/>
        </w:rPr>
        <w:t>登录状态下，在</w:t>
      </w:r>
      <w:r>
        <w:rPr>
          <w:rFonts w:ascii="微软雅黑" w:eastAsia="微软雅黑" w:hAnsi="微软雅黑" w:hint="eastAsia"/>
          <w:b/>
          <w:bCs/>
          <w:szCs w:val="21"/>
        </w:rPr>
        <w:t>【我的】</w:t>
      </w:r>
      <w:r>
        <w:rPr>
          <w:rFonts w:ascii="微软雅黑" w:eastAsia="微软雅黑" w:hAnsi="微软雅黑" w:hint="eastAsia"/>
          <w:szCs w:val="21"/>
        </w:rPr>
        <w:t>模块点击【立即登录】，在【登录】按钮下方有【</w:t>
      </w:r>
      <w:r>
        <w:rPr>
          <w:rFonts w:ascii="微软雅黑" w:eastAsia="微软雅黑" w:hAnsi="微软雅黑" w:hint="eastAsia"/>
          <w:b/>
          <w:szCs w:val="21"/>
        </w:rPr>
        <w:t>忘记密码</w:t>
      </w:r>
      <w:r>
        <w:rPr>
          <w:rFonts w:ascii="微软雅黑" w:eastAsia="微软雅黑" w:hAnsi="微软雅黑" w:hint="eastAsia"/>
          <w:szCs w:val="21"/>
        </w:rPr>
        <w:t>】，可通过绑定的手机号进行重置密码。</w:t>
      </w:r>
    </w:p>
    <w:p w:rsidR="0047776D" w:rsidRDefault="006A794F">
      <w:pPr>
        <w:jc w:val="left"/>
        <w:rPr>
          <w:rFonts w:ascii="微软雅黑" w:eastAsia="微软雅黑" w:hAnsi="微软雅黑"/>
          <w:szCs w:val="21"/>
        </w:rPr>
      </w:pPr>
      <w:r>
        <w:rPr>
          <w:rFonts w:ascii="微软雅黑" w:eastAsia="微软雅黑" w:hAnsi="微软雅黑" w:hint="eastAsia"/>
          <w:color w:val="FF0000"/>
          <w:szCs w:val="21"/>
        </w:rPr>
        <w:t>已</w:t>
      </w:r>
      <w:r>
        <w:rPr>
          <w:rFonts w:ascii="微软雅黑" w:eastAsia="微软雅黑" w:hAnsi="微软雅黑" w:hint="eastAsia"/>
          <w:szCs w:val="21"/>
        </w:rPr>
        <w:t>登录状态下，在</w:t>
      </w:r>
      <w:r>
        <w:rPr>
          <w:rFonts w:ascii="微软雅黑" w:eastAsia="微软雅黑" w:hAnsi="微软雅黑" w:hint="eastAsia"/>
          <w:b/>
          <w:bCs/>
          <w:szCs w:val="21"/>
        </w:rPr>
        <w:t>【我的】</w:t>
      </w:r>
      <w:r>
        <w:rPr>
          <w:rFonts w:ascii="微软雅黑" w:eastAsia="微软雅黑" w:hAnsi="微软雅黑" w:hint="eastAsia"/>
          <w:szCs w:val="21"/>
        </w:rPr>
        <w:t>模块点击</w:t>
      </w:r>
      <w:r>
        <w:rPr>
          <w:rFonts w:ascii="微软雅黑" w:eastAsia="微软雅黑" w:hAnsi="微软雅黑" w:hint="eastAsia"/>
          <w:b/>
          <w:bCs/>
          <w:color w:val="FF0000"/>
          <w:szCs w:val="21"/>
        </w:rPr>
        <w:t>头像</w:t>
      </w:r>
      <w:r>
        <w:rPr>
          <w:rFonts w:ascii="微软雅黑" w:eastAsia="微软雅黑" w:hAnsi="微软雅黑" w:hint="eastAsia"/>
          <w:szCs w:val="21"/>
        </w:rPr>
        <w:t>进入个人资料—【修改密码】—【</w:t>
      </w:r>
      <w:r>
        <w:rPr>
          <w:rFonts w:ascii="微软雅黑" w:eastAsia="微软雅黑" w:hAnsi="微软雅黑" w:hint="eastAsia"/>
          <w:b/>
          <w:szCs w:val="21"/>
        </w:rPr>
        <w:t>忘记旧密码或未设置过密码</w:t>
      </w:r>
      <w:r>
        <w:rPr>
          <w:rFonts w:ascii="微软雅黑" w:eastAsia="微软雅黑" w:hAnsi="微软雅黑" w:hint="eastAsia"/>
          <w:szCs w:val="21"/>
        </w:rPr>
        <w:t>】,可通过绑定的手机号进行密码修改 。</w:t>
      </w:r>
    </w:p>
    <w:p w:rsidR="0047776D" w:rsidRDefault="006A794F">
      <w:pPr>
        <w:rPr>
          <w:rFonts w:ascii="微软雅黑" w:eastAsia="微软雅黑" w:hAnsi="微软雅黑"/>
          <w:szCs w:val="21"/>
        </w:rPr>
      </w:pPr>
      <w:r>
        <w:rPr>
          <w:noProof/>
        </w:rPr>
        <w:drawing>
          <wp:anchor distT="0" distB="0" distL="114300" distR="114300" simplePos="0" relativeHeight="251659264" behindDoc="1" locked="0" layoutInCell="1" allowOverlap="1">
            <wp:simplePos x="0" y="0"/>
            <wp:positionH relativeFrom="column">
              <wp:posOffset>3610610</wp:posOffset>
            </wp:positionH>
            <wp:positionV relativeFrom="paragraph">
              <wp:posOffset>43815</wp:posOffset>
            </wp:positionV>
            <wp:extent cx="1651635" cy="2359025"/>
            <wp:effectExtent l="12700" t="12700" r="31115" b="28575"/>
            <wp:wrapTight wrapText="bothSides">
              <wp:wrapPolygon edited="0">
                <wp:start x="-166" y="-116"/>
                <wp:lineTo x="-166" y="21513"/>
                <wp:lineTo x="21509" y="21513"/>
                <wp:lineTo x="21509" y="-116"/>
                <wp:lineTo x="-166" y="-116"/>
              </wp:wrapPolygon>
            </wp:wrapTight>
            <wp:docPr id="4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
                    <pic:cNvPicPr>
                      <a:picLocks noChangeAspect="1"/>
                    </pic:cNvPicPr>
                  </pic:nvPicPr>
                  <pic:blipFill>
                    <a:blip r:embed="rId16" cstate="print"/>
                    <a:stretch>
                      <a:fillRect/>
                    </a:stretch>
                  </pic:blipFill>
                  <pic:spPr>
                    <a:xfrm>
                      <a:off x="0" y="0"/>
                      <a:ext cx="1651635" cy="2359025"/>
                    </a:xfrm>
                    <a:prstGeom prst="rect">
                      <a:avLst/>
                    </a:prstGeom>
                    <a:noFill/>
                    <a:ln w="12700" cmpd="sng">
                      <a:solidFill>
                        <a:schemeClr val="accent6">
                          <a:lumMod val="20000"/>
                          <a:lumOff val="80000"/>
                        </a:schemeClr>
                      </a:solidFill>
                      <a:prstDash val="solid"/>
                    </a:ln>
                  </pic:spPr>
                </pic:pic>
              </a:graphicData>
            </a:graphic>
          </wp:anchor>
        </w:drawing>
      </w:r>
      <w:r>
        <w:rPr>
          <w:rFonts w:ascii="微软雅黑" w:eastAsia="微软雅黑" w:hAnsi="微软雅黑" w:hint="eastAsia"/>
          <w:b/>
          <w:szCs w:val="21"/>
        </w:rPr>
        <w:t>4.2</w:t>
      </w:r>
      <w:r>
        <w:rPr>
          <w:rFonts w:ascii="微软雅黑" w:eastAsia="微软雅黑" w:hAnsi="微软雅黑" w:hint="eastAsia"/>
          <w:szCs w:val="21"/>
        </w:rPr>
        <w:t xml:space="preserve"> 修改密码</w:t>
      </w:r>
    </w:p>
    <w:p w:rsidR="0047776D" w:rsidRDefault="006A794F">
      <w:pPr>
        <w:rPr>
          <w:rFonts w:ascii="微软雅黑" w:eastAsia="微软雅黑" w:hAnsi="微软雅黑"/>
          <w:szCs w:val="21"/>
        </w:rPr>
      </w:pPr>
      <w:r>
        <w:rPr>
          <w:rFonts w:ascii="微软雅黑" w:eastAsia="微软雅黑" w:hAnsi="微软雅黑" w:hint="eastAsia"/>
          <w:color w:val="FF0000"/>
          <w:szCs w:val="21"/>
        </w:rPr>
        <w:t>已</w:t>
      </w:r>
      <w:r>
        <w:rPr>
          <w:rFonts w:ascii="微软雅黑" w:eastAsia="微软雅黑" w:hAnsi="微软雅黑" w:hint="eastAsia"/>
          <w:szCs w:val="21"/>
        </w:rPr>
        <w:t>登录状态下，在</w:t>
      </w:r>
      <w:r>
        <w:rPr>
          <w:rFonts w:ascii="微软雅黑" w:eastAsia="微软雅黑" w:hAnsi="微软雅黑" w:hint="eastAsia"/>
          <w:b/>
          <w:bCs/>
          <w:szCs w:val="21"/>
        </w:rPr>
        <w:t>【我的】</w:t>
      </w:r>
      <w:r>
        <w:rPr>
          <w:rFonts w:ascii="微软雅黑" w:eastAsia="微软雅黑" w:hAnsi="微软雅黑" w:hint="eastAsia"/>
          <w:szCs w:val="21"/>
        </w:rPr>
        <w:t>模块点击</w:t>
      </w:r>
      <w:r>
        <w:rPr>
          <w:rFonts w:ascii="微软雅黑" w:eastAsia="微软雅黑" w:hAnsi="微软雅黑" w:hint="eastAsia"/>
          <w:b/>
          <w:bCs/>
          <w:color w:val="FF0000"/>
          <w:szCs w:val="21"/>
        </w:rPr>
        <w:t>头像</w:t>
      </w:r>
      <w:r>
        <w:rPr>
          <w:rFonts w:ascii="微软雅黑" w:eastAsia="微软雅黑" w:hAnsi="微软雅黑" w:hint="eastAsia"/>
          <w:szCs w:val="21"/>
        </w:rPr>
        <w:t>进入个人资料—【修改密码】，输入旧密码和新密码后就可以完成修改。</w:t>
      </w:r>
    </w:p>
    <w:p w:rsidR="0047776D" w:rsidRDefault="0047776D">
      <w:pPr>
        <w:rPr>
          <w:rFonts w:ascii="微软雅黑" w:eastAsia="微软雅黑" w:hAnsi="微软雅黑"/>
          <w:szCs w:val="21"/>
        </w:rPr>
      </w:pPr>
    </w:p>
    <w:p w:rsidR="0047776D" w:rsidRDefault="0047776D">
      <w:pPr>
        <w:rPr>
          <w:rFonts w:ascii="微软雅黑" w:eastAsia="微软雅黑" w:hAnsi="微软雅黑"/>
          <w:b/>
          <w:szCs w:val="21"/>
        </w:rPr>
      </w:pPr>
    </w:p>
    <w:p w:rsidR="0047776D" w:rsidRDefault="0047776D">
      <w:pPr>
        <w:rPr>
          <w:rFonts w:ascii="微软雅黑" w:eastAsia="微软雅黑" w:hAnsi="微软雅黑"/>
          <w:b/>
          <w:szCs w:val="21"/>
        </w:rPr>
      </w:pPr>
    </w:p>
    <w:p w:rsidR="0047776D" w:rsidRDefault="006A794F">
      <w:pPr>
        <w:rPr>
          <w:rFonts w:ascii="微软雅黑" w:eastAsia="微软雅黑" w:hAnsi="微软雅黑"/>
          <w:b/>
          <w:szCs w:val="21"/>
        </w:rPr>
      </w:pPr>
      <w:r>
        <w:rPr>
          <w:noProof/>
        </w:rPr>
        <w:drawing>
          <wp:anchor distT="0" distB="0" distL="114300" distR="114300" simplePos="0" relativeHeight="251660288" behindDoc="1" locked="0" layoutInCell="1" allowOverlap="1">
            <wp:simplePos x="0" y="0"/>
            <wp:positionH relativeFrom="column">
              <wp:posOffset>3683635</wp:posOffset>
            </wp:positionH>
            <wp:positionV relativeFrom="paragraph">
              <wp:posOffset>217805</wp:posOffset>
            </wp:positionV>
            <wp:extent cx="1473835" cy="1628775"/>
            <wp:effectExtent l="12700" t="12700" r="18415" b="15875"/>
            <wp:wrapTight wrapText="bothSides">
              <wp:wrapPolygon edited="0">
                <wp:start x="-186" y="-168"/>
                <wp:lineTo x="-186" y="21558"/>
                <wp:lineTo x="21591" y="21558"/>
                <wp:lineTo x="21591" y="-168"/>
                <wp:lineTo x="-186" y="-168"/>
              </wp:wrapPolygon>
            </wp:wrapTight>
            <wp:docPr id="4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
                    <pic:cNvPicPr>
                      <a:picLocks noChangeAspect="1"/>
                    </pic:cNvPicPr>
                  </pic:nvPicPr>
                  <pic:blipFill>
                    <a:blip r:embed="rId17" cstate="print"/>
                    <a:stretch>
                      <a:fillRect/>
                    </a:stretch>
                  </pic:blipFill>
                  <pic:spPr>
                    <a:xfrm>
                      <a:off x="0" y="0"/>
                      <a:ext cx="1473835" cy="1628775"/>
                    </a:xfrm>
                    <a:prstGeom prst="rect">
                      <a:avLst/>
                    </a:prstGeom>
                    <a:noFill/>
                    <a:ln w="12700" cmpd="sng">
                      <a:solidFill>
                        <a:schemeClr val="accent6">
                          <a:lumMod val="20000"/>
                          <a:lumOff val="80000"/>
                        </a:schemeClr>
                      </a:solidFill>
                      <a:prstDash val="solid"/>
                    </a:ln>
                  </pic:spPr>
                </pic:pic>
              </a:graphicData>
            </a:graphic>
          </wp:anchor>
        </w:drawing>
      </w:r>
    </w:p>
    <w:p w:rsidR="0047776D" w:rsidRDefault="006A794F">
      <w:pPr>
        <w:rPr>
          <w:rFonts w:ascii="微软雅黑" w:eastAsia="微软雅黑" w:hAnsi="微软雅黑"/>
          <w:szCs w:val="21"/>
        </w:rPr>
      </w:pPr>
      <w:r>
        <w:rPr>
          <w:rFonts w:ascii="微软雅黑" w:eastAsia="微软雅黑" w:hAnsi="微软雅黑" w:hint="eastAsia"/>
          <w:b/>
          <w:szCs w:val="21"/>
        </w:rPr>
        <w:t>4.3</w:t>
      </w:r>
      <w:r>
        <w:rPr>
          <w:rFonts w:ascii="微软雅黑" w:eastAsia="微软雅黑" w:hAnsi="微软雅黑" w:hint="eastAsia"/>
          <w:szCs w:val="21"/>
        </w:rPr>
        <w:t xml:space="preserve"> 更换手机</w:t>
      </w:r>
    </w:p>
    <w:p w:rsidR="0047776D" w:rsidRDefault="006A794F">
      <w:pPr>
        <w:rPr>
          <w:rFonts w:ascii="微软雅黑" w:eastAsia="微软雅黑" w:hAnsi="微软雅黑"/>
          <w:szCs w:val="21"/>
        </w:rPr>
      </w:pPr>
      <w:r>
        <w:rPr>
          <w:rFonts w:ascii="微软雅黑" w:eastAsia="微软雅黑" w:hAnsi="微软雅黑" w:hint="eastAsia"/>
          <w:color w:val="FF0000"/>
          <w:szCs w:val="21"/>
        </w:rPr>
        <w:t>已</w:t>
      </w:r>
      <w:r>
        <w:rPr>
          <w:rFonts w:ascii="微软雅黑" w:eastAsia="微软雅黑" w:hAnsi="微软雅黑" w:hint="eastAsia"/>
          <w:szCs w:val="21"/>
        </w:rPr>
        <w:t>登录状态下，在</w:t>
      </w:r>
      <w:r>
        <w:rPr>
          <w:rFonts w:ascii="微软雅黑" w:eastAsia="微软雅黑" w:hAnsi="微软雅黑" w:hint="eastAsia"/>
          <w:b/>
          <w:bCs/>
          <w:szCs w:val="21"/>
        </w:rPr>
        <w:t>【我的】</w:t>
      </w:r>
      <w:r>
        <w:rPr>
          <w:rFonts w:ascii="微软雅黑" w:eastAsia="微软雅黑" w:hAnsi="微软雅黑" w:hint="eastAsia"/>
          <w:szCs w:val="21"/>
        </w:rPr>
        <w:t>模块点击</w:t>
      </w:r>
      <w:r>
        <w:rPr>
          <w:rFonts w:ascii="微软雅黑" w:eastAsia="微软雅黑" w:hAnsi="微软雅黑" w:hint="eastAsia"/>
          <w:b/>
          <w:bCs/>
          <w:color w:val="FF0000"/>
          <w:szCs w:val="21"/>
        </w:rPr>
        <w:t>头像</w:t>
      </w:r>
      <w:r>
        <w:rPr>
          <w:rFonts w:ascii="微软雅黑" w:eastAsia="微软雅黑" w:hAnsi="微软雅黑" w:hint="eastAsia"/>
          <w:szCs w:val="21"/>
        </w:rPr>
        <w:t>进入个人资料——</w:t>
      </w:r>
      <w:r>
        <w:rPr>
          <w:rFonts w:ascii="微软雅黑" w:eastAsia="微软雅黑" w:hAnsi="微软雅黑" w:hint="eastAsia"/>
          <w:b/>
          <w:bCs/>
          <w:szCs w:val="21"/>
        </w:rPr>
        <w:t>【手机】</w:t>
      </w:r>
      <w:r>
        <w:rPr>
          <w:rFonts w:ascii="微软雅黑" w:eastAsia="微软雅黑" w:hAnsi="微软雅黑" w:hint="eastAsia"/>
          <w:szCs w:val="21"/>
        </w:rPr>
        <w:t>，输入</w:t>
      </w:r>
      <w:r>
        <w:rPr>
          <w:rFonts w:ascii="微软雅黑" w:eastAsia="微软雅黑" w:hAnsi="微软雅黑" w:hint="eastAsia"/>
          <w:b/>
          <w:bCs/>
          <w:color w:val="FF0000"/>
          <w:szCs w:val="21"/>
        </w:rPr>
        <w:t>新</w:t>
      </w:r>
      <w:r>
        <w:rPr>
          <w:rFonts w:ascii="微软雅黑" w:eastAsia="微软雅黑" w:hAnsi="微软雅黑" w:hint="eastAsia"/>
          <w:szCs w:val="21"/>
        </w:rPr>
        <w:t>手机号，获取验证码并输入后点击【确认更换】</w:t>
      </w:r>
      <w:r>
        <w:rPr>
          <w:rFonts w:ascii="微软雅黑" w:eastAsia="微软雅黑" w:hAnsi="微软雅黑"/>
          <w:szCs w:val="21"/>
        </w:rPr>
        <w:t>。</w:t>
      </w:r>
    </w:p>
    <w:p w:rsidR="0047776D" w:rsidRDefault="006A794F">
      <w:pPr>
        <w:pStyle w:val="3"/>
        <w:rPr>
          <w:rFonts w:ascii="微软雅黑" w:eastAsia="微软雅黑" w:hAnsi="微软雅黑"/>
          <w:b w:val="0"/>
          <w:bCs w:val="0"/>
          <w:sz w:val="24"/>
          <w:szCs w:val="24"/>
        </w:rPr>
      </w:pPr>
      <w:bookmarkStart w:id="1" w:name="_Toc491771292"/>
      <w:r>
        <w:rPr>
          <w:rFonts w:ascii="微软雅黑" w:eastAsia="微软雅黑" w:hAnsi="微软雅黑" w:hint="eastAsia"/>
          <w:b w:val="0"/>
          <w:bCs w:val="0"/>
          <w:noProof/>
          <w:sz w:val="24"/>
          <w:szCs w:val="20"/>
        </w:rPr>
        <w:drawing>
          <wp:anchor distT="0" distB="0" distL="114300" distR="114300" simplePos="0" relativeHeight="251661312" behindDoc="1" locked="0" layoutInCell="1" allowOverlap="1">
            <wp:simplePos x="0" y="0"/>
            <wp:positionH relativeFrom="column">
              <wp:posOffset>3457575</wp:posOffset>
            </wp:positionH>
            <wp:positionV relativeFrom="paragraph">
              <wp:posOffset>576580</wp:posOffset>
            </wp:positionV>
            <wp:extent cx="1809750" cy="3354070"/>
            <wp:effectExtent l="12700" t="12700" r="82550" b="24130"/>
            <wp:wrapTight wrapText="bothSides">
              <wp:wrapPolygon edited="0">
                <wp:start x="-152" y="-82"/>
                <wp:lineTo x="-152" y="21510"/>
                <wp:lineTo x="21448" y="21510"/>
                <wp:lineTo x="21448" y="-82"/>
                <wp:lineTo x="-152" y="-82"/>
              </wp:wrapPolygon>
            </wp:wrapTight>
            <wp:docPr id="45" name="图片 45" descr="学分课1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学分课1 - 副本"/>
                    <pic:cNvPicPr>
                      <a:picLocks noChangeAspect="1"/>
                    </pic:cNvPicPr>
                  </pic:nvPicPr>
                  <pic:blipFill>
                    <a:blip r:embed="rId18" cstate="print"/>
                    <a:stretch>
                      <a:fillRect/>
                    </a:stretch>
                  </pic:blipFill>
                  <pic:spPr>
                    <a:xfrm>
                      <a:off x="0" y="0"/>
                      <a:ext cx="1809750" cy="3354070"/>
                    </a:xfrm>
                    <a:prstGeom prst="rect">
                      <a:avLst/>
                    </a:prstGeom>
                    <a:ln w="12700" cmpd="sng">
                      <a:solidFill>
                        <a:schemeClr val="accent6">
                          <a:lumMod val="20000"/>
                          <a:lumOff val="80000"/>
                        </a:schemeClr>
                      </a:solidFill>
                      <a:prstDash val="solid"/>
                    </a:ln>
                  </pic:spPr>
                </pic:pic>
              </a:graphicData>
            </a:graphic>
          </wp:anchor>
        </w:drawing>
      </w:r>
      <w:r>
        <w:rPr>
          <w:rFonts w:ascii="微软雅黑" w:eastAsia="微软雅黑" w:hAnsi="微软雅黑" w:hint="eastAsia"/>
          <w:b w:val="0"/>
          <w:bCs w:val="0"/>
          <w:sz w:val="24"/>
          <w:szCs w:val="24"/>
        </w:rPr>
        <w:t>五、查看课程信息</w:t>
      </w:r>
      <w:bookmarkStart w:id="2" w:name="_GoBack"/>
      <w:bookmarkEnd w:id="1"/>
      <w:bookmarkEnd w:id="2"/>
    </w:p>
    <w:p w:rsidR="0047776D" w:rsidRDefault="006A794F">
      <w:pPr>
        <w:pStyle w:val="3"/>
        <w:numPr>
          <w:ilvl w:val="0"/>
          <w:numId w:val="3"/>
        </w:numPr>
        <w:rPr>
          <w:rFonts w:ascii="微软雅黑" w:eastAsia="微软雅黑" w:hAnsi="微软雅黑"/>
          <w:sz w:val="24"/>
          <w:szCs w:val="24"/>
        </w:rPr>
      </w:pPr>
      <w:bookmarkStart w:id="3" w:name="_Toc491771293"/>
      <w:r>
        <w:rPr>
          <w:rFonts w:ascii="微软雅黑" w:eastAsia="微软雅黑" w:hAnsi="微软雅黑" w:hint="eastAsia"/>
          <w:sz w:val="24"/>
          <w:szCs w:val="24"/>
        </w:rPr>
        <w:lastRenderedPageBreak/>
        <w:t>课程卡片</w:t>
      </w:r>
      <w:bookmarkEnd w:id="3"/>
    </w:p>
    <w:p w:rsidR="0047776D" w:rsidRDefault="006A794F">
      <w:pPr>
        <w:pStyle w:val="a5"/>
        <w:autoSpaceDE w:val="0"/>
        <w:autoSpaceDN w:val="0"/>
        <w:adjustRightInd w:val="0"/>
        <w:ind w:left="360" w:firstLineChars="0" w:firstLine="0"/>
        <w:jc w:val="left"/>
        <w:rPr>
          <w:rFonts w:ascii="微软雅黑" w:eastAsia="微软雅黑" w:hAnsi="微软雅黑" w:cs="Calibri"/>
          <w:kern w:val="0"/>
          <w:szCs w:val="21"/>
        </w:rPr>
      </w:pPr>
      <w:r>
        <w:rPr>
          <w:rFonts w:ascii="微软雅黑" w:eastAsia="微软雅黑" w:hAnsi="微软雅黑" w:cs="Calibri" w:hint="eastAsia"/>
          <w:kern w:val="0"/>
          <w:szCs w:val="21"/>
        </w:rPr>
        <w:t>在【学习】模块的【</w:t>
      </w:r>
      <w:r>
        <w:rPr>
          <w:rFonts w:ascii="微软雅黑" w:eastAsia="微软雅黑" w:hAnsi="微软雅黑" w:cs="Calibri" w:hint="eastAsia"/>
          <w:b/>
          <w:kern w:val="0"/>
          <w:szCs w:val="21"/>
        </w:rPr>
        <w:t>学分课</w:t>
      </w:r>
      <w:r>
        <w:rPr>
          <w:rFonts w:ascii="微软雅黑" w:eastAsia="微软雅黑" w:hAnsi="微软雅黑" w:cs="Calibri" w:hint="eastAsia"/>
          <w:kern w:val="0"/>
          <w:szCs w:val="21"/>
        </w:rPr>
        <w:t>】中可查看到本学期已经导入并确认的课程。</w:t>
      </w:r>
    </w:p>
    <w:p w:rsidR="0047776D" w:rsidRDefault="006A794F">
      <w:pPr>
        <w:pStyle w:val="a5"/>
        <w:autoSpaceDE w:val="0"/>
        <w:autoSpaceDN w:val="0"/>
        <w:adjustRightInd w:val="0"/>
        <w:ind w:left="360" w:firstLineChars="0" w:firstLine="0"/>
        <w:jc w:val="left"/>
        <w:rPr>
          <w:rFonts w:ascii="微软雅黑" w:eastAsia="微软雅黑" w:hAnsi="微软雅黑" w:cs="Calibri"/>
          <w:kern w:val="0"/>
          <w:szCs w:val="21"/>
        </w:rPr>
      </w:pPr>
      <w:r>
        <w:rPr>
          <w:rFonts w:ascii="微软雅黑" w:eastAsia="微软雅黑" w:hAnsi="微软雅黑" w:cs="Calibri"/>
          <w:kern w:val="0"/>
          <w:szCs w:val="21"/>
        </w:rPr>
        <w:t>课程</w:t>
      </w:r>
      <w:r>
        <w:rPr>
          <w:rFonts w:ascii="微软雅黑" w:eastAsia="微软雅黑" w:hAnsi="微软雅黑" w:cs="Calibri" w:hint="eastAsia"/>
          <w:kern w:val="0"/>
          <w:szCs w:val="21"/>
        </w:rPr>
        <w:t>卡片</w:t>
      </w:r>
      <w:r>
        <w:rPr>
          <w:rFonts w:ascii="微软雅黑" w:eastAsia="微软雅黑" w:hAnsi="微软雅黑" w:cs="Calibri"/>
          <w:kern w:val="0"/>
          <w:szCs w:val="21"/>
        </w:rPr>
        <w:t>包含</w:t>
      </w:r>
      <w:r>
        <w:rPr>
          <w:rFonts w:ascii="微软雅黑" w:eastAsia="微软雅黑" w:hAnsi="微软雅黑" w:cs="Calibri" w:hint="eastAsia"/>
          <w:b/>
          <w:kern w:val="0"/>
          <w:szCs w:val="21"/>
        </w:rPr>
        <w:t>当前进度、【作业考试】</w:t>
      </w:r>
      <w:r>
        <w:rPr>
          <w:rFonts w:ascii="微软雅黑" w:eastAsia="微软雅黑" w:hAnsi="微软雅黑" w:cs="Calibri" w:hint="eastAsia"/>
          <w:kern w:val="0"/>
          <w:szCs w:val="21"/>
        </w:rPr>
        <w:t>入口、【</w:t>
      </w:r>
      <w:r>
        <w:rPr>
          <w:rFonts w:ascii="微软雅黑" w:eastAsia="微软雅黑" w:hAnsi="微软雅黑" w:cs="Calibri" w:hint="eastAsia"/>
          <w:b/>
          <w:kern w:val="0"/>
          <w:szCs w:val="21"/>
        </w:rPr>
        <w:t>去学习</w:t>
      </w:r>
      <w:r>
        <w:rPr>
          <w:rFonts w:ascii="微软雅黑" w:eastAsia="微软雅黑" w:hAnsi="微软雅黑" w:cs="Calibri" w:hint="eastAsia"/>
          <w:kern w:val="0"/>
          <w:szCs w:val="21"/>
        </w:rPr>
        <w:t>】入口、【</w:t>
      </w:r>
      <w:r>
        <w:rPr>
          <w:rFonts w:ascii="微软雅黑" w:eastAsia="微软雅黑" w:hAnsi="微软雅黑" w:cs="Calibri" w:hint="eastAsia"/>
          <w:b/>
          <w:kern w:val="0"/>
          <w:szCs w:val="21"/>
        </w:rPr>
        <w:t>成绩分析</w:t>
      </w:r>
      <w:r>
        <w:rPr>
          <w:rFonts w:ascii="微软雅黑" w:eastAsia="微软雅黑" w:hAnsi="微软雅黑" w:cs="Calibri" w:hint="eastAsia"/>
          <w:kern w:val="0"/>
          <w:szCs w:val="21"/>
        </w:rPr>
        <w:t>】入口</w:t>
      </w:r>
      <w:r>
        <w:rPr>
          <w:rFonts w:ascii="微软雅黑" w:eastAsia="微软雅黑" w:hAnsi="微软雅黑" w:cs="Calibri"/>
          <w:kern w:val="0"/>
          <w:szCs w:val="21"/>
        </w:rPr>
        <w:t>。</w:t>
      </w:r>
    </w:p>
    <w:p w:rsidR="0047776D" w:rsidRDefault="006A794F">
      <w:pPr>
        <w:pStyle w:val="a5"/>
        <w:autoSpaceDE w:val="0"/>
        <w:autoSpaceDN w:val="0"/>
        <w:adjustRightInd w:val="0"/>
        <w:ind w:left="360" w:firstLineChars="0" w:firstLine="0"/>
        <w:jc w:val="left"/>
        <w:rPr>
          <w:rFonts w:ascii="微软雅黑" w:eastAsia="微软雅黑" w:hAnsi="微软雅黑" w:cs="Calibri"/>
          <w:kern w:val="0"/>
          <w:szCs w:val="21"/>
        </w:rPr>
      </w:pPr>
      <w:r>
        <w:rPr>
          <w:rFonts w:ascii="微软雅黑" w:eastAsia="微软雅黑" w:hAnsi="微软雅黑" w:cs="Calibri" w:hint="eastAsia"/>
          <w:kern w:val="0"/>
          <w:szCs w:val="21"/>
        </w:rPr>
        <w:t>当前进度=（看完的视频数+做完的章测试数）/（总的视频数+总的章测试数）。</w:t>
      </w:r>
    </w:p>
    <w:p w:rsidR="0047776D" w:rsidRDefault="0047776D">
      <w:pPr>
        <w:pStyle w:val="a5"/>
        <w:ind w:left="360" w:firstLineChars="0" w:firstLine="0"/>
        <w:rPr>
          <w:rFonts w:ascii="微软雅黑" w:eastAsia="微软雅黑" w:hAnsi="微软雅黑"/>
          <w:szCs w:val="21"/>
        </w:rPr>
      </w:pPr>
    </w:p>
    <w:p w:rsidR="0047776D" w:rsidRDefault="006A794F">
      <w:pPr>
        <w:pStyle w:val="3"/>
        <w:numPr>
          <w:ilvl w:val="0"/>
          <w:numId w:val="3"/>
        </w:numPr>
        <w:rPr>
          <w:rFonts w:ascii="微软雅黑" w:eastAsia="微软雅黑" w:hAnsi="微软雅黑"/>
          <w:sz w:val="24"/>
          <w:szCs w:val="24"/>
        </w:rPr>
      </w:pPr>
      <w:bookmarkStart w:id="4" w:name="_Toc491771294"/>
      <w:r>
        <w:rPr>
          <w:rFonts w:ascii="微软雅黑" w:eastAsia="微软雅黑" w:hAnsi="微软雅黑" w:hint="eastAsia"/>
          <w:noProof/>
          <w:szCs w:val="21"/>
        </w:rPr>
        <w:drawing>
          <wp:anchor distT="0" distB="0" distL="114300" distR="114300" simplePos="0" relativeHeight="251662336" behindDoc="1" locked="0" layoutInCell="1" allowOverlap="1">
            <wp:simplePos x="0" y="0"/>
            <wp:positionH relativeFrom="column">
              <wp:posOffset>2654935</wp:posOffset>
            </wp:positionH>
            <wp:positionV relativeFrom="paragraph">
              <wp:posOffset>-50800</wp:posOffset>
            </wp:positionV>
            <wp:extent cx="2653030" cy="8856345"/>
            <wp:effectExtent l="12700" t="12700" r="20320" b="27305"/>
            <wp:wrapTight wrapText="bothSides">
              <wp:wrapPolygon edited="0">
                <wp:start x="-103" y="-31"/>
                <wp:lineTo x="-103" y="21574"/>
                <wp:lineTo x="21610" y="21574"/>
                <wp:lineTo x="21610" y="-31"/>
                <wp:lineTo x="-103" y="-31"/>
              </wp:wrapPolygon>
            </wp:wrapTight>
            <wp:docPr id="46" name="图片 46" descr="无法补考成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无法补考成绩"/>
                    <pic:cNvPicPr>
                      <a:picLocks noChangeAspect="1"/>
                    </pic:cNvPicPr>
                  </pic:nvPicPr>
                  <pic:blipFill>
                    <a:blip r:embed="rId19" cstate="print"/>
                    <a:stretch>
                      <a:fillRect/>
                    </a:stretch>
                  </pic:blipFill>
                  <pic:spPr>
                    <a:xfrm>
                      <a:off x="0" y="0"/>
                      <a:ext cx="2653030" cy="8856345"/>
                    </a:xfrm>
                    <a:prstGeom prst="rect">
                      <a:avLst/>
                    </a:prstGeom>
                    <a:ln w="12700" cmpd="sng">
                      <a:solidFill>
                        <a:schemeClr val="accent6">
                          <a:lumMod val="20000"/>
                          <a:lumOff val="80000"/>
                        </a:schemeClr>
                      </a:solidFill>
                      <a:prstDash val="solid"/>
                    </a:ln>
                  </pic:spPr>
                </pic:pic>
              </a:graphicData>
            </a:graphic>
          </wp:anchor>
        </w:drawing>
      </w:r>
      <w:r>
        <w:rPr>
          <w:rFonts w:ascii="微软雅黑" w:eastAsia="微软雅黑" w:hAnsi="微软雅黑" w:hint="eastAsia"/>
          <w:sz w:val="24"/>
          <w:szCs w:val="24"/>
        </w:rPr>
        <w:t>成绩规则</w:t>
      </w:r>
      <w:bookmarkEnd w:id="4"/>
    </w:p>
    <w:p w:rsidR="0047776D" w:rsidRDefault="006A794F">
      <w:pPr>
        <w:ind w:left="284"/>
        <w:rPr>
          <w:rFonts w:ascii="微软雅黑" w:eastAsia="微软雅黑" w:hAnsi="微软雅黑"/>
          <w:szCs w:val="21"/>
        </w:rPr>
      </w:pPr>
      <w:r>
        <w:rPr>
          <w:rFonts w:ascii="微软雅黑" w:eastAsia="微软雅黑" w:hAnsi="微软雅黑" w:hint="eastAsia"/>
          <w:szCs w:val="21"/>
        </w:rPr>
        <w:t>点击【学习】模块的【</w:t>
      </w:r>
      <w:r>
        <w:rPr>
          <w:rFonts w:ascii="微软雅黑" w:eastAsia="微软雅黑" w:hAnsi="微软雅黑" w:hint="eastAsia"/>
          <w:b/>
          <w:szCs w:val="21"/>
        </w:rPr>
        <w:t>成绩分析</w:t>
      </w:r>
      <w:r>
        <w:rPr>
          <w:rFonts w:ascii="微软雅黑" w:eastAsia="微软雅黑" w:hAnsi="微软雅黑" w:hint="eastAsia"/>
          <w:szCs w:val="21"/>
        </w:rPr>
        <w:t>】入口，可查看该门课的当前成绩、学习时间、考试时间、</w:t>
      </w:r>
      <w:r>
        <w:rPr>
          <w:rFonts w:ascii="微软雅黑" w:eastAsia="微软雅黑" w:hAnsi="微软雅黑" w:hint="eastAsia"/>
          <w:b/>
          <w:szCs w:val="21"/>
        </w:rPr>
        <w:t>成绩规则</w:t>
      </w:r>
      <w:r>
        <w:rPr>
          <w:rFonts w:ascii="微软雅黑" w:eastAsia="微软雅黑" w:hAnsi="微软雅黑" w:hint="eastAsia"/>
          <w:szCs w:val="21"/>
        </w:rPr>
        <w:t>。</w:t>
      </w:r>
    </w:p>
    <w:p w:rsidR="0047776D" w:rsidRDefault="006A794F">
      <w:pPr>
        <w:pStyle w:val="a5"/>
        <w:ind w:left="360" w:firstLineChars="0" w:firstLine="0"/>
        <w:jc w:val="left"/>
        <w:rPr>
          <w:rFonts w:ascii="微软雅黑" w:eastAsia="微软雅黑" w:hAnsi="微软雅黑"/>
          <w:szCs w:val="21"/>
        </w:rPr>
      </w:pPr>
      <w:bookmarkStart w:id="5" w:name="_Hlk486528435"/>
      <w:r>
        <w:rPr>
          <w:rFonts w:ascii="微软雅黑" w:eastAsia="微软雅黑" w:hAnsi="微软雅黑" w:hint="eastAsia"/>
          <w:szCs w:val="21"/>
        </w:rPr>
        <w:t>混合式课程的考核方式包括</w:t>
      </w:r>
      <w:r>
        <w:rPr>
          <w:rFonts w:ascii="微软雅黑" w:eastAsia="微软雅黑" w:hAnsi="微软雅黑" w:hint="eastAsia"/>
          <w:b/>
          <w:szCs w:val="21"/>
        </w:rPr>
        <w:t>视频教程学习、章测试</w:t>
      </w:r>
      <w:r>
        <w:rPr>
          <w:rFonts w:ascii="微软雅黑" w:eastAsia="微软雅黑" w:hAnsi="微软雅黑" w:hint="eastAsia"/>
          <w:szCs w:val="21"/>
        </w:rPr>
        <w:t>、</w:t>
      </w:r>
      <w:r>
        <w:rPr>
          <w:rFonts w:ascii="微软雅黑" w:eastAsia="微软雅黑" w:hAnsi="微软雅黑" w:hint="eastAsia"/>
          <w:b/>
          <w:color w:val="FF0000"/>
          <w:szCs w:val="21"/>
        </w:rPr>
        <w:t>见面课</w:t>
      </w:r>
      <w:r>
        <w:rPr>
          <w:rFonts w:ascii="微软雅黑" w:eastAsia="微软雅黑" w:hAnsi="微软雅黑" w:hint="eastAsia"/>
          <w:szCs w:val="21"/>
        </w:rPr>
        <w:t>、</w:t>
      </w:r>
      <w:r>
        <w:rPr>
          <w:rFonts w:ascii="微软雅黑" w:eastAsia="微软雅黑" w:hAnsi="微软雅黑" w:hint="eastAsia"/>
          <w:b/>
          <w:szCs w:val="21"/>
        </w:rPr>
        <w:t>期末考试</w:t>
      </w:r>
      <w:r>
        <w:rPr>
          <w:rFonts w:ascii="微软雅黑" w:eastAsia="微软雅黑" w:hAnsi="微软雅黑" w:hint="eastAsia"/>
          <w:szCs w:val="21"/>
        </w:rPr>
        <w:t>四部分。</w:t>
      </w:r>
    </w:p>
    <w:p w:rsidR="0047776D" w:rsidRDefault="006A794F">
      <w:pPr>
        <w:pStyle w:val="a5"/>
        <w:ind w:left="360" w:firstLineChars="0" w:firstLine="0"/>
        <w:jc w:val="left"/>
        <w:rPr>
          <w:rFonts w:ascii="微软雅黑" w:eastAsia="微软雅黑" w:hAnsi="微软雅黑"/>
          <w:szCs w:val="21"/>
        </w:rPr>
      </w:pPr>
      <w:r>
        <w:rPr>
          <w:rFonts w:ascii="微软雅黑" w:eastAsia="微软雅黑" w:hAnsi="微软雅黑" w:hint="eastAsia"/>
          <w:szCs w:val="21"/>
        </w:rPr>
        <w:t>即：混合式课程</w:t>
      </w:r>
      <w:r>
        <w:rPr>
          <w:rFonts w:ascii="微软雅黑" w:eastAsia="微软雅黑" w:hAnsi="微软雅黑" w:hint="eastAsia"/>
          <w:b/>
          <w:color w:val="FF0000"/>
          <w:szCs w:val="21"/>
        </w:rPr>
        <w:t>总</w:t>
      </w:r>
      <w:r>
        <w:rPr>
          <w:rFonts w:ascii="微软雅黑" w:eastAsia="微软雅黑" w:hAnsi="微软雅黑" w:hint="eastAsia"/>
          <w:szCs w:val="21"/>
        </w:rPr>
        <w:t>成绩=</w:t>
      </w:r>
      <w:r>
        <w:rPr>
          <w:rFonts w:ascii="微软雅黑" w:eastAsia="微软雅黑" w:hAnsi="微软雅黑" w:hint="eastAsia"/>
          <w:b/>
          <w:szCs w:val="21"/>
        </w:rPr>
        <w:t>学习进度</w:t>
      </w:r>
      <w:r>
        <w:rPr>
          <w:rFonts w:ascii="微软雅黑" w:eastAsia="微软雅黑" w:hAnsi="微软雅黑" w:hint="eastAsia"/>
          <w:b/>
          <w:color w:val="FF0000"/>
          <w:szCs w:val="21"/>
        </w:rPr>
        <w:t>+</w:t>
      </w:r>
      <w:r>
        <w:rPr>
          <w:rFonts w:ascii="微软雅黑" w:eastAsia="微软雅黑" w:hAnsi="微软雅黑" w:hint="eastAsia"/>
          <w:b/>
          <w:szCs w:val="21"/>
        </w:rPr>
        <w:t>章测试</w:t>
      </w:r>
      <w:r>
        <w:rPr>
          <w:rFonts w:ascii="微软雅黑" w:eastAsia="微软雅黑" w:hAnsi="微软雅黑" w:hint="eastAsia"/>
          <w:b/>
          <w:color w:val="FF0000"/>
          <w:szCs w:val="21"/>
        </w:rPr>
        <w:t>+</w:t>
      </w:r>
      <w:r>
        <w:rPr>
          <w:rFonts w:ascii="微软雅黑" w:eastAsia="微软雅黑" w:hAnsi="微软雅黑" w:hint="eastAsia"/>
          <w:b/>
          <w:szCs w:val="21"/>
        </w:rPr>
        <w:t>见面课</w:t>
      </w:r>
      <w:r>
        <w:rPr>
          <w:rFonts w:ascii="微软雅黑" w:eastAsia="微软雅黑" w:hAnsi="微软雅黑" w:hint="eastAsia"/>
          <w:b/>
          <w:color w:val="FF0000"/>
          <w:szCs w:val="21"/>
        </w:rPr>
        <w:t>+</w:t>
      </w:r>
      <w:r>
        <w:rPr>
          <w:rFonts w:ascii="微软雅黑" w:eastAsia="微软雅黑" w:hAnsi="微软雅黑" w:hint="eastAsia"/>
          <w:b/>
          <w:szCs w:val="21"/>
        </w:rPr>
        <w:t>期末考试</w:t>
      </w:r>
      <w:r>
        <w:rPr>
          <w:rFonts w:ascii="微软雅黑" w:eastAsia="微软雅黑" w:hAnsi="微软雅黑" w:hint="eastAsia"/>
          <w:szCs w:val="21"/>
        </w:rPr>
        <w:t>。</w:t>
      </w:r>
    </w:p>
    <w:p w:rsidR="0047776D" w:rsidRDefault="006A794F">
      <w:pPr>
        <w:pStyle w:val="a5"/>
        <w:ind w:left="360" w:firstLineChars="0" w:firstLine="0"/>
        <w:jc w:val="left"/>
        <w:rPr>
          <w:rFonts w:ascii="微软雅黑" w:eastAsia="微软雅黑" w:hAnsi="微软雅黑"/>
          <w:szCs w:val="21"/>
        </w:rPr>
      </w:pPr>
      <w:r>
        <w:rPr>
          <w:rFonts w:ascii="微软雅黑" w:eastAsia="微软雅黑" w:hAnsi="微软雅黑" w:hint="eastAsia"/>
          <w:szCs w:val="21"/>
        </w:rPr>
        <w:t>在线式课程</w:t>
      </w:r>
      <w:r>
        <w:rPr>
          <w:rFonts w:ascii="微软雅黑" w:eastAsia="微软雅黑" w:hAnsi="微软雅黑" w:hint="eastAsia"/>
          <w:b/>
          <w:szCs w:val="21"/>
        </w:rPr>
        <w:t>无</w:t>
      </w:r>
      <w:r>
        <w:rPr>
          <w:rFonts w:ascii="微软雅黑" w:eastAsia="微软雅黑" w:hAnsi="微软雅黑" w:hint="eastAsia"/>
          <w:szCs w:val="21"/>
        </w:rPr>
        <w:t>见面课，</w:t>
      </w:r>
      <w:proofErr w:type="gramStart"/>
      <w:r>
        <w:rPr>
          <w:rFonts w:ascii="微软雅黑" w:eastAsia="微软雅黑" w:hAnsi="微软雅黑" w:hint="eastAsia"/>
          <w:szCs w:val="21"/>
        </w:rPr>
        <w:t>故考核</w:t>
      </w:r>
      <w:proofErr w:type="gramEnd"/>
      <w:r>
        <w:rPr>
          <w:rFonts w:ascii="微软雅黑" w:eastAsia="微软雅黑" w:hAnsi="微软雅黑" w:hint="eastAsia"/>
          <w:szCs w:val="21"/>
        </w:rPr>
        <w:t>方式只包括</w:t>
      </w:r>
      <w:r>
        <w:rPr>
          <w:rFonts w:ascii="微软雅黑" w:eastAsia="微软雅黑" w:hAnsi="微软雅黑" w:hint="eastAsia"/>
          <w:b/>
          <w:szCs w:val="21"/>
        </w:rPr>
        <w:t>视频教程学习、章测试</w:t>
      </w:r>
      <w:r>
        <w:rPr>
          <w:rFonts w:ascii="微软雅黑" w:eastAsia="微软雅黑" w:hAnsi="微软雅黑" w:hint="eastAsia"/>
          <w:szCs w:val="21"/>
        </w:rPr>
        <w:t>、</w:t>
      </w:r>
      <w:r>
        <w:rPr>
          <w:rFonts w:ascii="微软雅黑" w:eastAsia="微软雅黑" w:hAnsi="微软雅黑" w:hint="eastAsia"/>
          <w:b/>
          <w:szCs w:val="21"/>
        </w:rPr>
        <w:t>期末考试</w:t>
      </w:r>
      <w:r>
        <w:rPr>
          <w:rFonts w:ascii="微软雅黑" w:eastAsia="微软雅黑" w:hAnsi="微软雅黑" w:hint="eastAsia"/>
          <w:szCs w:val="21"/>
        </w:rPr>
        <w:t>三部分。</w:t>
      </w:r>
    </w:p>
    <w:p w:rsidR="0047776D" w:rsidRDefault="006A794F">
      <w:pPr>
        <w:pStyle w:val="a5"/>
        <w:ind w:left="360" w:firstLineChars="0" w:firstLine="0"/>
        <w:jc w:val="left"/>
        <w:rPr>
          <w:rFonts w:ascii="微软雅黑" w:eastAsia="微软雅黑" w:hAnsi="微软雅黑"/>
          <w:szCs w:val="21"/>
        </w:rPr>
      </w:pPr>
      <w:r>
        <w:rPr>
          <w:rFonts w:ascii="微软雅黑" w:eastAsia="微软雅黑" w:hAnsi="微软雅黑" w:hint="eastAsia"/>
          <w:szCs w:val="21"/>
        </w:rPr>
        <w:t>即：在线式课程</w:t>
      </w:r>
      <w:r>
        <w:rPr>
          <w:rFonts w:ascii="微软雅黑" w:eastAsia="微软雅黑" w:hAnsi="微软雅黑" w:hint="eastAsia"/>
          <w:b/>
          <w:color w:val="FF0000"/>
          <w:szCs w:val="21"/>
        </w:rPr>
        <w:t>总</w:t>
      </w:r>
      <w:r>
        <w:rPr>
          <w:rFonts w:ascii="微软雅黑" w:eastAsia="微软雅黑" w:hAnsi="微软雅黑" w:hint="eastAsia"/>
          <w:szCs w:val="21"/>
        </w:rPr>
        <w:t>成绩=</w:t>
      </w:r>
      <w:r>
        <w:rPr>
          <w:rFonts w:ascii="微软雅黑" w:eastAsia="微软雅黑" w:hAnsi="微软雅黑" w:hint="eastAsia"/>
          <w:b/>
          <w:szCs w:val="21"/>
        </w:rPr>
        <w:t>学习进度</w:t>
      </w:r>
      <w:r>
        <w:rPr>
          <w:rFonts w:ascii="微软雅黑" w:eastAsia="微软雅黑" w:hAnsi="微软雅黑" w:hint="eastAsia"/>
          <w:b/>
          <w:color w:val="FF0000"/>
          <w:szCs w:val="21"/>
        </w:rPr>
        <w:t>+</w:t>
      </w:r>
      <w:r>
        <w:rPr>
          <w:rFonts w:ascii="微软雅黑" w:eastAsia="微软雅黑" w:hAnsi="微软雅黑" w:hint="eastAsia"/>
          <w:b/>
          <w:szCs w:val="21"/>
        </w:rPr>
        <w:t>章测</w:t>
      </w:r>
      <w:r>
        <w:rPr>
          <w:rFonts w:ascii="微软雅黑" w:eastAsia="微软雅黑" w:hAnsi="微软雅黑" w:hint="eastAsia"/>
          <w:b/>
          <w:szCs w:val="21"/>
        </w:rPr>
        <w:lastRenderedPageBreak/>
        <w:t>试</w:t>
      </w:r>
      <w:r>
        <w:rPr>
          <w:rFonts w:ascii="微软雅黑" w:eastAsia="微软雅黑" w:hAnsi="微软雅黑" w:hint="eastAsia"/>
          <w:b/>
          <w:color w:val="FF0000"/>
          <w:szCs w:val="21"/>
        </w:rPr>
        <w:t>+</w:t>
      </w:r>
      <w:r>
        <w:rPr>
          <w:rFonts w:ascii="微软雅黑" w:eastAsia="微软雅黑" w:hAnsi="微软雅黑" w:hint="eastAsia"/>
          <w:b/>
          <w:szCs w:val="21"/>
        </w:rPr>
        <w:t>期末考试</w:t>
      </w:r>
      <w:r>
        <w:rPr>
          <w:rFonts w:ascii="微软雅黑" w:eastAsia="微软雅黑" w:hAnsi="微软雅黑" w:hint="eastAsia"/>
          <w:szCs w:val="21"/>
        </w:rPr>
        <w:t>。</w:t>
      </w:r>
    </w:p>
    <w:bookmarkEnd w:id="5"/>
    <w:p w:rsidR="0047776D" w:rsidRDefault="006A794F">
      <w:pPr>
        <w:ind w:left="284"/>
        <w:rPr>
          <w:rFonts w:ascii="微软雅黑" w:eastAsia="微软雅黑" w:hAnsi="微软雅黑"/>
          <w:szCs w:val="21"/>
        </w:rPr>
      </w:pPr>
      <w:r>
        <w:rPr>
          <w:rFonts w:ascii="微软雅黑" w:eastAsia="微软雅黑" w:hAnsi="微软雅黑" w:hint="eastAsia"/>
          <w:szCs w:val="21"/>
        </w:rPr>
        <w:t>注：</w:t>
      </w:r>
      <w:bookmarkStart w:id="6" w:name="_Hlk486528480"/>
      <w:r>
        <w:rPr>
          <w:rFonts w:ascii="微软雅黑" w:eastAsia="微软雅黑" w:hAnsi="微软雅黑" w:hint="eastAsia"/>
          <w:szCs w:val="21"/>
        </w:rPr>
        <w:t>期末考试开始前，需观看完全部课程视频</w:t>
      </w:r>
      <w:r>
        <w:rPr>
          <w:rFonts w:ascii="微软雅黑" w:eastAsia="微软雅黑" w:hAnsi="微软雅黑" w:hint="eastAsia"/>
          <w:b/>
          <w:szCs w:val="21"/>
        </w:rPr>
        <w:t>并</w:t>
      </w:r>
      <w:r>
        <w:rPr>
          <w:rFonts w:ascii="微软雅黑" w:eastAsia="微软雅黑" w:hAnsi="微软雅黑" w:hint="eastAsia"/>
          <w:szCs w:val="21"/>
        </w:rPr>
        <w:t>完成</w:t>
      </w:r>
      <w:proofErr w:type="gramStart"/>
      <w:r>
        <w:rPr>
          <w:rFonts w:ascii="微软雅黑" w:eastAsia="微软雅黑" w:hAnsi="微软雅黑" w:hint="eastAsia"/>
          <w:szCs w:val="21"/>
        </w:rPr>
        <w:t>所有章</w:t>
      </w:r>
      <w:proofErr w:type="gramEnd"/>
      <w:r>
        <w:rPr>
          <w:rFonts w:ascii="微软雅黑" w:eastAsia="微软雅黑" w:hAnsi="微软雅黑" w:hint="eastAsia"/>
          <w:szCs w:val="21"/>
        </w:rPr>
        <w:t>测试，混合式课程还需完成</w:t>
      </w:r>
      <w:r>
        <w:rPr>
          <w:rFonts w:ascii="微软雅黑" w:eastAsia="微软雅黑" w:hAnsi="微软雅黑" w:hint="eastAsia"/>
          <w:color w:val="FF0000"/>
          <w:szCs w:val="21"/>
        </w:rPr>
        <w:t>见面课</w:t>
      </w:r>
      <w:r>
        <w:rPr>
          <w:rFonts w:ascii="微软雅黑" w:eastAsia="微软雅黑" w:hAnsi="微软雅黑" w:hint="eastAsia"/>
          <w:szCs w:val="21"/>
        </w:rPr>
        <w:t>学习。</w:t>
      </w:r>
      <w:bookmarkEnd w:id="6"/>
    </w:p>
    <w:p w:rsidR="0047776D" w:rsidRDefault="0047776D">
      <w:pPr>
        <w:ind w:left="284"/>
        <w:rPr>
          <w:rFonts w:ascii="微软雅黑" w:eastAsia="微软雅黑" w:hAnsi="微软雅黑"/>
          <w:szCs w:val="21"/>
        </w:rPr>
      </w:pPr>
    </w:p>
    <w:p w:rsidR="0047776D" w:rsidRDefault="0047776D">
      <w:pPr>
        <w:ind w:left="284"/>
        <w:rPr>
          <w:rFonts w:ascii="微软雅黑" w:eastAsia="微软雅黑" w:hAnsi="微软雅黑"/>
          <w:szCs w:val="21"/>
        </w:rPr>
      </w:pPr>
    </w:p>
    <w:p w:rsidR="0047776D" w:rsidRDefault="0047776D">
      <w:pPr>
        <w:ind w:left="284"/>
        <w:rPr>
          <w:rFonts w:ascii="微软雅黑" w:eastAsia="微软雅黑" w:hAnsi="微软雅黑"/>
          <w:szCs w:val="21"/>
        </w:rPr>
      </w:pPr>
    </w:p>
    <w:p w:rsidR="0047776D" w:rsidRDefault="0047776D">
      <w:pPr>
        <w:ind w:left="284"/>
        <w:rPr>
          <w:rFonts w:ascii="微软雅黑" w:eastAsia="微软雅黑" w:hAnsi="微软雅黑"/>
          <w:szCs w:val="21"/>
        </w:rPr>
      </w:pPr>
    </w:p>
    <w:p w:rsidR="0047776D" w:rsidRDefault="0047776D">
      <w:pPr>
        <w:ind w:left="284"/>
        <w:rPr>
          <w:rFonts w:ascii="微软雅黑" w:eastAsia="微软雅黑" w:hAnsi="微软雅黑"/>
          <w:szCs w:val="21"/>
        </w:rPr>
      </w:pPr>
    </w:p>
    <w:p w:rsidR="0047776D" w:rsidRDefault="006A794F">
      <w:pPr>
        <w:pStyle w:val="3"/>
        <w:rPr>
          <w:rFonts w:ascii="微软雅黑" w:eastAsia="微软雅黑" w:hAnsi="微软雅黑"/>
          <w:sz w:val="28"/>
          <w:szCs w:val="28"/>
        </w:rPr>
      </w:pPr>
      <w:bookmarkStart w:id="7" w:name="_Toc491771295"/>
      <w:r>
        <w:rPr>
          <w:rFonts w:ascii="微软雅黑" w:eastAsia="微软雅黑" w:hAnsi="微软雅黑" w:hint="eastAsia"/>
          <w:noProof/>
          <w:szCs w:val="21"/>
        </w:rPr>
        <w:drawing>
          <wp:anchor distT="0" distB="0" distL="114300" distR="114300" simplePos="0" relativeHeight="251663360" behindDoc="1" locked="0" layoutInCell="1" allowOverlap="1">
            <wp:simplePos x="0" y="0"/>
            <wp:positionH relativeFrom="column">
              <wp:posOffset>3494405</wp:posOffset>
            </wp:positionH>
            <wp:positionV relativeFrom="paragraph">
              <wp:posOffset>104775</wp:posOffset>
            </wp:positionV>
            <wp:extent cx="1906270" cy="4129405"/>
            <wp:effectExtent l="12700" t="12700" r="24130" b="29845"/>
            <wp:wrapTight wrapText="bothSides">
              <wp:wrapPolygon edited="0">
                <wp:start x="-144" y="-66"/>
                <wp:lineTo x="-144" y="21557"/>
                <wp:lineTo x="21442" y="21557"/>
                <wp:lineTo x="21442" y="-66"/>
                <wp:lineTo x="-144" y="-66"/>
              </wp:wrapPolygon>
            </wp:wrapTight>
            <wp:docPr id="47" name="图片 47" descr="APP教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APP教程"/>
                    <pic:cNvPicPr>
                      <a:picLocks noChangeAspect="1"/>
                    </pic:cNvPicPr>
                  </pic:nvPicPr>
                  <pic:blipFill>
                    <a:blip r:embed="rId20" cstate="print"/>
                    <a:stretch>
                      <a:fillRect/>
                    </a:stretch>
                  </pic:blipFill>
                  <pic:spPr>
                    <a:xfrm>
                      <a:off x="0" y="0"/>
                      <a:ext cx="1906270" cy="4129405"/>
                    </a:xfrm>
                    <a:prstGeom prst="rect">
                      <a:avLst/>
                    </a:prstGeom>
                    <a:ln w="12700" cmpd="sng">
                      <a:solidFill>
                        <a:schemeClr val="accent6">
                          <a:lumMod val="20000"/>
                          <a:lumOff val="80000"/>
                        </a:schemeClr>
                      </a:solidFill>
                      <a:prstDash val="solid"/>
                    </a:ln>
                  </pic:spPr>
                </pic:pic>
              </a:graphicData>
            </a:graphic>
          </wp:anchor>
        </w:drawing>
      </w:r>
      <w:r>
        <w:rPr>
          <w:rFonts w:ascii="微软雅黑" w:eastAsia="微软雅黑" w:hAnsi="微软雅黑" w:hint="eastAsia"/>
          <w:sz w:val="28"/>
          <w:szCs w:val="28"/>
        </w:rPr>
        <w:t>六、学习</w:t>
      </w:r>
      <w:bookmarkEnd w:id="7"/>
    </w:p>
    <w:p w:rsidR="0047776D" w:rsidRDefault="006A794F">
      <w:pPr>
        <w:pStyle w:val="3"/>
        <w:rPr>
          <w:rFonts w:ascii="微软雅黑" w:eastAsia="微软雅黑" w:hAnsi="微软雅黑"/>
          <w:sz w:val="24"/>
          <w:szCs w:val="24"/>
        </w:rPr>
      </w:pPr>
      <w:bookmarkStart w:id="8" w:name="_Toc491771296"/>
      <w:r>
        <w:rPr>
          <w:rFonts w:ascii="微软雅黑" w:eastAsia="微软雅黑" w:hAnsi="微软雅黑" w:hint="eastAsia"/>
          <w:sz w:val="24"/>
          <w:szCs w:val="24"/>
        </w:rPr>
        <w:t>1. 视频观看</w:t>
      </w:r>
      <w:bookmarkEnd w:id="8"/>
    </w:p>
    <w:p w:rsidR="0047776D" w:rsidRDefault="006A794F">
      <w:pPr>
        <w:pStyle w:val="a5"/>
        <w:jc w:val="left"/>
        <w:rPr>
          <w:rFonts w:ascii="微软雅黑" w:eastAsia="微软雅黑" w:hAnsi="微软雅黑"/>
          <w:szCs w:val="21"/>
        </w:rPr>
      </w:pPr>
      <w:r>
        <w:rPr>
          <w:rFonts w:ascii="微软雅黑" w:eastAsia="微软雅黑" w:hAnsi="微软雅黑" w:hint="eastAsia"/>
          <w:szCs w:val="21"/>
        </w:rPr>
        <w:t>点击【学习】模块的【</w:t>
      </w:r>
      <w:r>
        <w:rPr>
          <w:rFonts w:ascii="微软雅黑" w:eastAsia="微软雅黑" w:hAnsi="微软雅黑" w:hint="eastAsia"/>
          <w:b/>
          <w:szCs w:val="21"/>
        </w:rPr>
        <w:t>去学习</w:t>
      </w:r>
      <w:r>
        <w:rPr>
          <w:rFonts w:ascii="微软雅黑" w:eastAsia="微软雅黑" w:hAnsi="微软雅黑" w:hint="eastAsia"/>
          <w:szCs w:val="21"/>
        </w:rPr>
        <w:t>】入口，</w:t>
      </w:r>
      <w:r>
        <w:rPr>
          <w:rFonts w:ascii="微软雅黑" w:eastAsia="微软雅黑" w:hAnsi="微软雅黑" w:hint="eastAsia"/>
          <w:color w:val="00B050"/>
          <w:szCs w:val="21"/>
        </w:rPr>
        <w:t>【</w:t>
      </w:r>
      <w:r>
        <w:rPr>
          <w:rFonts w:ascii="微软雅黑" w:eastAsia="微软雅黑" w:hAnsi="微软雅黑" w:hint="eastAsia"/>
          <w:b/>
          <w:color w:val="00B050"/>
          <w:szCs w:val="21"/>
        </w:rPr>
        <w:t>教程</w:t>
      </w:r>
      <w:r>
        <w:rPr>
          <w:rFonts w:ascii="微软雅黑" w:eastAsia="微软雅黑" w:hAnsi="微软雅黑" w:hint="eastAsia"/>
          <w:color w:val="00B050"/>
          <w:szCs w:val="21"/>
        </w:rPr>
        <w:t>】</w:t>
      </w:r>
      <w:r>
        <w:rPr>
          <w:rFonts w:ascii="微软雅黑" w:eastAsia="微软雅黑" w:hAnsi="微软雅黑" w:hint="eastAsia"/>
          <w:szCs w:val="21"/>
        </w:rPr>
        <w:t>下显示则为本课程的课程目录及对应的课程视频及每节视频的视频长度。</w:t>
      </w:r>
    </w:p>
    <w:p w:rsidR="0047776D" w:rsidRDefault="006A794F">
      <w:pPr>
        <w:pStyle w:val="a5"/>
        <w:jc w:val="left"/>
        <w:rPr>
          <w:rFonts w:ascii="微软雅黑" w:eastAsia="微软雅黑" w:hAnsi="微软雅黑"/>
          <w:szCs w:val="21"/>
        </w:rPr>
      </w:pPr>
      <w:r>
        <w:rPr>
          <w:rFonts w:ascii="微软雅黑" w:eastAsia="微软雅黑" w:hAnsi="微软雅黑" w:hint="eastAsia"/>
          <w:szCs w:val="21"/>
        </w:rPr>
        <w:t>智慧树视频学习进度是根据学生的</w:t>
      </w:r>
      <w:r>
        <w:rPr>
          <w:rFonts w:ascii="微软雅黑" w:eastAsia="微软雅黑" w:hAnsi="微软雅黑" w:hint="eastAsia"/>
          <w:b/>
          <w:szCs w:val="21"/>
        </w:rPr>
        <w:t>累计观看时间</w:t>
      </w:r>
      <w:r>
        <w:rPr>
          <w:rFonts w:ascii="微软雅黑" w:eastAsia="微软雅黑" w:hAnsi="微软雅黑" w:hint="eastAsia"/>
          <w:szCs w:val="21"/>
        </w:rPr>
        <w:t>来计算的，拖拽播放进度条是无法累计观看时间的，请认真观看视频。</w:t>
      </w:r>
    </w:p>
    <w:p w:rsidR="0047776D" w:rsidRDefault="006A794F">
      <w:pPr>
        <w:pStyle w:val="a5"/>
        <w:jc w:val="left"/>
        <w:rPr>
          <w:rFonts w:ascii="微软雅黑" w:eastAsia="微软雅黑" w:hAnsi="微软雅黑"/>
        </w:rPr>
      </w:pPr>
      <w:r>
        <w:rPr>
          <w:rFonts w:ascii="微软雅黑" w:eastAsia="微软雅黑" w:hAnsi="微软雅黑" w:hint="eastAsia"/>
        </w:rPr>
        <w:t>当前</w:t>
      </w:r>
      <w:r>
        <w:rPr>
          <w:rFonts w:ascii="微软雅黑" w:eastAsia="微软雅黑" w:hAnsi="微软雅黑"/>
        </w:rPr>
        <w:t>视频</w:t>
      </w:r>
      <w:r>
        <w:rPr>
          <w:rFonts w:ascii="微软雅黑" w:eastAsia="微软雅黑" w:hAnsi="微软雅黑" w:hint="eastAsia"/>
        </w:rPr>
        <w:t>观看完毕后，请手动切换至下一个小节进行播放，已完成的小节</w:t>
      </w:r>
      <w:r>
        <w:rPr>
          <w:rFonts w:ascii="微软雅黑" w:eastAsia="微软雅黑" w:hAnsi="微软雅黑"/>
        </w:rPr>
        <w:t>前方会</w:t>
      </w:r>
      <w:r>
        <w:rPr>
          <w:rFonts w:ascii="微软雅黑" w:eastAsia="微软雅黑" w:hAnsi="微软雅黑" w:hint="eastAsia"/>
        </w:rPr>
        <w:t>出现</w:t>
      </w:r>
      <w:r>
        <w:rPr>
          <w:rFonts w:ascii="微软雅黑" w:eastAsia="微软雅黑" w:hAnsi="微软雅黑"/>
        </w:rPr>
        <w:t>打勾</w:t>
      </w:r>
      <w:r>
        <w:rPr>
          <w:rFonts w:ascii="微软雅黑" w:eastAsia="微软雅黑" w:hAnsi="微软雅黑" w:hint="eastAsia"/>
        </w:rPr>
        <w:t>的标志</w:t>
      </w:r>
      <w:r>
        <w:rPr>
          <w:noProof/>
        </w:rPr>
        <w:drawing>
          <wp:inline distT="0" distB="0" distL="0" distR="0">
            <wp:extent cx="184150" cy="203200"/>
            <wp:effectExtent l="0" t="0" r="6350"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1" cstate="print"/>
                    <a:stretch>
                      <a:fillRect/>
                    </a:stretch>
                  </pic:blipFill>
                  <pic:spPr>
                    <a:xfrm>
                      <a:off x="0" y="0"/>
                      <a:ext cx="184159" cy="203210"/>
                    </a:xfrm>
                    <a:prstGeom prst="rect">
                      <a:avLst/>
                    </a:prstGeom>
                  </pic:spPr>
                </pic:pic>
              </a:graphicData>
            </a:graphic>
          </wp:inline>
        </w:drawing>
      </w:r>
      <w:r>
        <w:rPr>
          <w:rFonts w:ascii="微软雅黑" w:eastAsia="微软雅黑" w:hAnsi="微软雅黑" w:hint="eastAsia"/>
        </w:rPr>
        <w:t>，此时您</w:t>
      </w:r>
      <w:r>
        <w:rPr>
          <w:rFonts w:ascii="微软雅黑" w:eastAsia="微软雅黑" w:hAnsi="微软雅黑"/>
        </w:rPr>
        <w:t>可以获得该</w:t>
      </w:r>
      <w:r>
        <w:rPr>
          <w:rFonts w:ascii="微软雅黑" w:eastAsia="微软雅黑" w:hAnsi="微软雅黑" w:hint="eastAsia"/>
        </w:rPr>
        <w:t>节视频</w:t>
      </w:r>
      <w:r>
        <w:rPr>
          <w:rFonts w:ascii="微软雅黑" w:eastAsia="微软雅黑" w:hAnsi="微软雅黑"/>
        </w:rPr>
        <w:t>的学习进度</w:t>
      </w:r>
      <w:r>
        <w:rPr>
          <w:rFonts w:ascii="微软雅黑" w:eastAsia="微软雅黑" w:hAnsi="微软雅黑" w:hint="eastAsia"/>
        </w:rPr>
        <w:t>。若未显示打勾的标志，则说明该节视频还未完整观看完毕，请继续观看。</w:t>
      </w:r>
    </w:p>
    <w:p w:rsidR="0047776D" w:rsidRDefault="006A794F">
      <w:pPr>
        <w:ind w:firstLineChars="200" w:firstLine="420"/>
        <w:rPr>
          <w:rFonts w:ascii="微软雅黑" w:eastAsia="微软雅黑" w:hAnsi="微软雅黑"/>
        </w:rPr>
      </w:pPr>
      <w:r>
        <w:rPr>
          <w:rFonts w:ascii="微软雅黑" w:eastAsia="微软雅黑" w:hAnsi="微软雅黑" w:hint="eastAsia"/>
        </w:rPr>
        <w:t>如果在观看视频时出现卡顿，可在全屏模式下播放器</w:t>
      </w:r>
      <w:proofErr w:type="gramStart"/>
      <w:r>
        <w:rPr>
          <w:rFonts w:ascii="微软雅黑" w:eastAsia="微软雅黑" w:hAnsi="微软雅黑" w:hint="eastAsia"/>
        </w:rPr>
        <w:t>底部右</w:t>
      </w:r>
      <w:proofErr w:type="gramEnd"/>
      <w:r>
        <w:rPr>
          <w:rFonts w:ascii="微软雅黑" w:eastAsia="微软雅黑" w:hAnsi="微软雅黑" w:hint="eastAsia"/>
        </w:rPr>
        <w:t>下角切换【</w:t>
      </w:r>
      <w:r>
        <w:rPr>
          <w:rFonts w:ascii="微软雅黑" w:eastAsia="微软雅黑" w:hAnsi="微软雅黑" w:hint="eastAsia"/>
          <w:b/>
        </w:rPr>
        <w:t>标准</w:t>
      </w:r>
      <w:r>
        <w:rPr>
          <w:rFonts w:ascii="微软雅黑" w:eastAsia="微软雅黑" w:hAnsi="微软雅黑" w:hint="eastAsia"/>
        </w:rPr>
        <w:t>】/</w:t>
      </w:r>
      <w:r>
        <w:rPr>
          <w:rFonts w:ascii="微软雅黑" w:eastAsia="微软雅黑" w:hAnsi="微软雅黑" w:hint="eastAsia"/>
          <w:b/>
          <w:bCs/>
        </w:rPr>
        <w:t>【流畅】</w:t>
      </w:r>
      <w:r>
        <w:rPr>
          <w:rFonts w:ascii="微软雅黑" w:eastAsia="微软雅黑" w:hAnsi="微软雅黑" w:hint="eastAsia"/>
        </w:rPr>
        <w:lastRenderedPageBreak/>
        <w:t>来调整清晰度。</w:t>
      </w:r>
    </w:p>
    <w:p w:rsidR="0047776D" w:rsidRDefault="006A794F">
      <w:pPr>
        <w:ind w:left="360"/>
        <w:rPr>
          <w:rFonts w:ascii="微软雅黑" w:eastAsia="微软雅黑" w:hAnsi="微软雅黑"/>
          <w:szCs w:val="21"/>
        </w:rPr>
      </w:pPr>
      <w:r>
        <w:rPr>
          <w:rFonts w:ascii="微软雅黑" w:eastAsia="微软雅黑" w:hAnsi="微软雅黑" w:hint="eastAsia"/>
          <w:noProof/>
          <w:szCs w:val="21"/>
        </w:rPr>
        <w:drawing>
          <wp:inline distT="0" distB="0" distL="114300" distR="114300">
            <wp:extent cx="4935855" cy="2279015"/>
            <wp:effectExtent l="12700" t="12700" r="23495" b="13335"/>
            <wp:docPr id="48" name="图片 48" descr="APP教程切换清晰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APP教程切换清晰度"/>
                    <pic:cNvPicPr>
                      <a:picLocks noChangeAspect="1"/>
                    </pic:cNvPicPr>
                  </pic:nvPicPr>
                  <pic:blipFill>
                    <a:blip r:embed="rId22" cstate="print"/>
                    <a:stretch>
                      <a:fillRect/>
                    </a:stretch>
                  </pic:blipFill>
                  <pic:spPr>
                    <a:xfrm>
                      <a:off x="0" y="0"/>
                      <a:ext cx="4935855" cy="2279015"/>
                    </a:xfrm>
                    <a:prstGeom prst="rect">
                      <a:avLst/>
                    </a:prstGeom>
                    <a:ln w="12700" cmpd="sng">
                      <a:solidFill>
                        <a:schemeClr val="accent6">
                          <a:lumMod val="20000"/>
                          <a:lumOff val="80000"/>
                        </a:schemeClr>
                      </a:solidFill>
                      <a:prstDash val="solid"/>
                    </a:ln>
                  </pic:spPr>
                </pic:pic>
              </a:graphicData>
            </a:graphic>
          </wp:inline>
        </w:drawing>
      </w:r>
    </w:p>
    <w:p w:rsidR="0047776D" w:rsidRDefault="006A794F">
      <w:pPr>
        <w:widowControl/>
        <w:shd w:val="clear" w:color="auto" w:fill="FFFFFF"/>
        <w:ind w:left="360"/>
        <w:jc w:val="left"/>
        <w:rPr>
          <w:rFonts w:ascii="微软雅黑" w:eastAsia="微软雅黑" w:hAnsi="微软雅黑"/>
          <w:szCs w:val="21"/>
        </w:rPr>
      </w:pPr>
      <w:r>
        <w:rPr>
          <w:noProof/>
        </w:rPr>
        <w:drawing>
          <wp:anchor distT="0" distB="0" distL="114300" distR="114300" simplePos="0" relativeHeight="251664384" behindDoc="1" locked="0" layoutInCell="1" allowOverlap="1">
            <wp:simplePos x="0" y="0"/>
            <wp:positionH relativeFrom="column">
              <wp:posOffset>3112770</wp:posOffset>
            </wp:positionH>
            <wp:positionV relativeFrom="paragraph">
              <wp:posOffset>639445</wp:posOffset>
            </wp:positionV>
            <wp:extent cx="2032000" cy="476250"/>
            <wp:effectExtent l="12700" t="0" r="12700" b="25400"/>
            <wp:wrapTight wrapText="bothSides">
              <wp:wrapPolygon edited="0">
                <wp:start x="-135" y="-576"/>
                <wp:lineTo x="-135" y="21024"/>
                <wp:lineTo x="21533" y="21024"/>
                <wp:lineTo x="21533" y="-576"/>
                <wp:lineTo x="-135" y="-576"/>
              </wp:wrapPolygon>
            </wp:wrapTight>
            <wp:docPr id="4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
                    <pic:cNvPicPr>
                      <a:picLocks noChangeAspect="1"/>
                    </pic:cNvPicPr>
                  </pic:nvPicPr>
                  <pic:blipFill>
                    <a:blip r:embed="rId23" cstate="print"/>
                    <a:stretch>
                      <a:fillRect/>
                    </a:stretch>
                  </pic:blipFill>
                  <pic:spPr>
                    <a:xfrm>
                      <a:off x="0" y="0"/>
                      <a:ext cx="2032000" cy="476250"/>
                    </a:xfrm>
                    <a:prstGeom prst="rect">
                      <a:avLst/>
                    </a:prstGeom>
                    <a:noFill/>
                    <a:ln w="12700" cmpd="sng">
                      <a:solidFill>
                        <a:schemeClr val="accent6">
                          <a:lumMod val="20000"/>
                          <a:lumOff val="80000"/>
                        </a:schemeClr>
                      </a:solidFill>
                      <a:prstDash val="solid"/>
                    </a:ln>
                  </pic:spPr>
                </pic:pic>
              </a:graphicData>
            </a:graphic>
          </wp:anchor>
        </w:drawing>
      </w:r>
      <w:r>
        <w:rPr>
          <w:rFonts w:ascii="微软雅黑" w:eastAsia="微软雅黑" w:hAnsi="微软雅黑" w:hint="eastAsia"/>
          <w:szCs w:val="21"/>
        </w:rPr>
        <w:t>学生也可以先</w:t>
      </w:r>
      <w:r>
        <w:rPr>
          <w:rFonts w:ascii="微软雅黑" w:eastAsia="微软雅黑" w:hAnsi="微软雅黑" w:hint="eastAsia"/>
          <w:b/>
          <w:bCs/>
          <w:szCs w:val="21"/>
        </w:rPr>
        <w:t>下载</w:t>
      </w:r>
      <w:r>
        <w:rPr>
          <w:rFonts w:ascii="微软雅黑" w:eastAsia="微软雅黑" w:hAnsi="微软雅黑" w:hint="eastAsia"/>
          <w:szCs w:val="21"/>
        </w:rPr>
        <w:t>教程视频，下载后可离线（非联网状态）观看视频，等到下次联网时会自动提交离线进度。</w:t>
      </w:r>
    </w:p>
    <w:p w:rsidR="0047776D" w:rsidRDefault="006A794F">
      <w:pPr>
        <w:widowControl/>
        <w:shd w:val="clear" w:color="auto" w:fill="FFFFFF"/>
        <w:ind w:left="360"/>
        <w:jc w:val="left"/>
        <w:rPr>
          <w:rFonts w:ascii="微软雅黑" w:eastAsia="微软雅黑" w:hAnsi="微软雅黑"/>
          <w:szCs w:val="21"/>
        </w:rPr>
      </w:pPr>
      <w:r>
        <w:rPr>
          <w:rFonts w:ascii="微软雅黑" w:eastAsia="微软雅黑" w:hAnsi="微软雅黑" w:hint="eastAsia"/>
          <w:szCs w:val="21"/>
        </w:rPr>
        <w:t>注：【</w:t>
      </w:r>
      <w:r>
        <w:rPr>
          <w:rFonts w:ascii="微软雅黑" w:eastAsia="微软雅黑" w:hAnsi="微软雅黑" w:hint="eastAsia"/>
          <w:b/>
          <w:szCs w:val="21"/>
        </w:rPr>
        <w:t>下载</w:t>
      </w:r>
      <w:r>
        <w:rPr>
          <w:rFonts w:ascii="微软雅黑" w:eastAsia="微软雅黑" w:hAnsi="微软雅黑" w:hint="eastAsia"/>
          <w:szCs w:val="21"/>
        </w:rPr>
        <w:t>】</w:t>
      </w:r>
      <w:r>
        <w:rPr>
          <w:rFonts w:ascii="微软雅黑" w:eastAsia="微软雅黑" w:hAnsi="微软雅黑"/>
          <w:szCs w:val="21"/>
        </w:rPr>
        <w:t>入口在底部悬浮栏上</w:t>
      </w:r>
      <w:r>
        <w:rPr>
          <w:rFonts w:ascii="微软雅黑" w:eastAsia="微软雅黑" w:hAnsi="微软雅黑" w:hint="eastAsia"/>
          <w:szCs w:val="21"/>
        </w:rPr>
        <w:t>。</w:t>
      </w:r>
    </w:p>
    <w:p w:rsidR="0047776D" w:rsidRDefault="0047776D">
      <w:pPr>
        <w:widowControl/>
        <w:shd w:val="clear" w:color="auto" w:fill="FFFFFF"/>
        <w:ind w:left="360"/>
        <w:jc w:val="left"/>
      </w:pPr>
    </w:p>
    <w:p w:rsidR="0047776D" w:rsidRDefault="006A794F">
      <w:pPr>
        <w:widowControl/>
        <w:shd w:val="clear" w:color="auto" w:fill="FFFFFF"/>
        <w:ind w:left="360"/>
        <w:jc w:val="left"/>
        <w:rPr>
          <w:rFonts w:eastAsiaTheme="minorEastAsia"/>
        </w:rPr>
      </w:pPr>
      <w:r>
        <w:rPr>
          <w:rFonts w:eastAsiaTheme="minorEastAsia" w:hint="eastAsia"/>
          <w:noProof/>
        </w:rPr>
        <w:drawing>
          <wp:anchor distT="0" distB="0" distL="114300" distR="114300" simplePos="0" relativeHeight="251665408" behindDoc="1" locked="0" layoutInCell="1" allowOverlap="1">
            <wp:simplePos x="0" y="0"/>
            <wp:positionH relativeFrom="column">
              <wp:posOffset>3429000</wp:posOffset>
            </wp:positionH>
            <wp:positionV relativeFrom="paragraph">
              <wp:posOffset>24130</wp:posOffset>
            </wp:positionV>
            <wp:extent cx="1903095" cy="4123690"/>
            <wp:effectExtent l="12700" t="12700" r="27305" b="16510"/>
            <wp:wrapTight wrapText="bothSides">
              <wp:wrapPolygon edited="0">
                <wp:start x="-144" y="-67"/>
                <wp:lineTo x="-144" y="21587"/>
                <wp:lineTo x="21477" y="21587"/>
                <wp:lineTo x="21477" y="-67"/>
                <wp:lineTo x="-144" y="-67"/>
              </wp:wrapPolygon>
            </wp:wrapTight>
            <wp:docPr id="50" name="图片 50" descr="APP教程下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APP教程下载"/>
                    <pic:cNvPicPr>
                      <a:picLocks noChangeAspect="1"/>
                    </pic:cNvPicPr>
                  </pic:nvPicPr>
                  <pic:blipFill>
                    <a:blip r:embed="rId24" cstate="print"/>
                    <a:stretch>
                      <a:fillRect/>
                    </a:stretch>
                  </pic:blipFill>
                  <pic:spPr>
                    <a:xfrm>
                      <a:off x="0" y="0"/>
                      <a:ext cx="1903095" cy="4123690"/>
                    </a:xfrm>
                    <a:prstGeom prst="rect">
                      <a:avLst/>
                    </a:prstGeom>
                    <a:ln w="12700" cmpd="sng">
                      <a:solidFill>
                        <a:schemeClr val="accent6">
                          <a:lumMod val="20000"/>
                          <a:lumOff val="80000"/>
                        </a:schemeClr>
                      </a:solidFill>
                      <a:prstDash val="solid"/>
                    </a:ln>
                  </pic:spPr>
                </pic:pic>
              </a:graphicData>
            </a:graphic>
          </wp:anchor>
        </w:drawing>
      </w:r>
    </w:p>
    <w:p w:rsidR="0047776D" w:rsidRDefault="0047776D">
      <w:pPr>
        <w:widowControl/>
        <w:shd w:val="clear" w:color="auto" w:fill="FFFFFF"/>
        <w:ind w:left="360"/>
        <w:jc w:val="left"/>
        <w:rPr>
          <w:rFonts w:ascii="微软雅黑" w:eastAsia="微软雅黑" w:hAnsi="微软雅黑"/>
          <w:szCs w:val="21"/>
        </w:rPr>
      </w:pPr>
    </w:p>
    <w:p w:rsidR="0047776D" w:rsidRDefault="006A794F">
      <w:pPr>
        <w:widowControl/>
        <w:shd w:val="clear" w:color="auto" w:fill="FFFFFF"/>
        <w:ind w:left="360"/>
        <w:jc w:val="left"/>
        <w:rPr>
          <w:rFonts w:ascii="微软雅黑" w:eastAsia="微软雅黑" w:hAnsi="微软雅黑"/>
          <w:szCs w:val="21"/>
        </w:rPr>
      </w:pPr>
      <w:r>
        <w:rPr>
          <w:rFonts w:ascii="微软雅黑" w:eastAsia="微软雅黑" w:hAnsi="微软雅黑"/>
          <w:szCs w:val="21"/>
        </w:rPr>
        <w:t>如果</w:t>
      </w:r>
      <w:r>
        <w:rPr>
          <w:rFonts w:ascii="微软雅黑" w:eastAsia="微软雅黑" w:hAnsi="微软雅黑" w:hint="eastAsia"/>
          <w:szCs w:val="21"/>
        </w:rPr>
        <w:t>课程</w:t>
      </w:r>
      <w:r>
        <w:rPr>
          <w:rFonts w:ascii="微软雅黑" w:eastAsia="微软雅黑" w:hAnsi="微软雅黑"/>
          <w:szCs w:val="21"/>
        </w:rPr>
        <w:t>设置了</w:t>
      </w:r>
      <w:proofErr w:type="gramStart"/>
      <w:r>
        <w:rPr>
          <w:rFonts w:ascii="微软雅黑" w:eastAsia="微软雅黑" w:hAnsi="微软雅黑"/>
          <w:szCs w:val="21"/>
        </w:rPr>
        <w:t>跨章不能</w:t>
      </w:r>
      <w:proofErr w:type="gramEnd"/>
      <w:r>
        <w:rPr>
          <w:rFonts w:ascii="微软雅黑" w:eastAsia="微软雅黑" w:hAnsi="微软雅黑"/>
          <w:szCs w:val="21"/>
        </w:rPr>
        <w:t>学习，</w:t>
      </w:r>
      <w:proofErr w:type="gramStart"/>
      <w:r>
        <w:rPr>
          <w:rFonts w:ascii="微软雅黑" w:eastAsia="微软雅黑" w:hAnsi="微软雅黑"/>
          <w:szCs w:val="21"/>
        </w:rPr>
        <w:t>则跨章部分不</w:t>
      </w:r>
      <w:proofErr w:type="gramEnd"/>
      <w:r>
        <w:rPr>
          <w:rFonts w:ascii="微软雅黑" w:eastAsia="微软雅黑" w:hAnsi="微软雅黑"/>
          <w:szCs w:val="21"/>
        </w:rPr>
        <w:t>可选，点击复选框后</w:t>
      </w:r>
      <w:r>
        <w:rPr>
          <w:rFonts w:ascii="微软雅黑" w:eastAsia="微软雅黑" w:hAnsi="微软雅黑" w:hint="eastAsia"/>
          <w:szCs w:val="21"/>
        </w:rPr>
        <w:t>会</w:t>
      </w:r>
      <w:r>
        <w:rPr>
          <w:rFonts w:ascii="微软雅黑" w:eastAsia="微软雅黑" w:hAnsi="微软雅黑"/>
          <w:szCs w:val="21"/>
        </w:rPr>
        <w:t>提示</w:t>
      </w:r>
      <w:r>
        <w:rPr>
          <w:rFonts w:ascii="微软雅黑" w:eastAsia="微软雅黑" w:hAnsi="微软雅黑" w:hint="eastAsia"/>
          <w:szCs w:val="21"/>
        </w:rPr>
        <w:t>【</w:t>
      </w:r>
      <w:r>
        <w:rPr>
          <w:rFonts w:ascii="微软雅黑" w:eastAsia="微软雅黑" w:hAnsi="微软雅黑"/>
          <w:b/>
          <w:szCs w:val="21"/>
        </w:rPr>
        <w:t>不能跨章学</w:t>
      </w:r>
      <w:r>
        <w:rPr>
          <w:rFonts w:ascii="微软雅黑" w:eastAsia="微软雅黑" w:hAnsi="微软雅黑" w:cs="Helvetica"/>
          <w:b/>
          <w:color w:val="333333"/>
          <w:kern w:val="0"/>
          <w:sz w:val="22"/>
        </w:rPr>
        <w:t>习</w:t>
      </w:r>
      <w:r>
        <w:rPr>
          <w:rFonts w:ascii="微软雅黑" w:eastAsia="微软雅黑" w:hAnsi="微软雅黑"/>
          <w:b/>
          <w:szCs w:val="21"/>
        </w:rPr>
        <w:t>哦</w:t>
      </w:r>
      <w:r>
        <w:rPr>
          <w:rFonts w:ascii="微软雅黑" w:eastAsia="微软雅黑" w:hAnsi="微软雅黑" w:hint="eastAsia"/>
          <w:szCs w:val="21"/>
        </w:rPr>
        <w:t>】。</w:t>
      </w:r>
      <w:r>
        <w:rPr>
          <w:noProof/>
        </w:rPr>
        <w:drawing>
          <wp:inline distT="0" distB="0" distL="0" distR="0">
            <wp:extent cx="1047750" cy="304800"/>
            <wp:effectExtent l="0" t="0" r="0" b="0"/>
            <wp:docPr id="24" name="图片 24" descr="https://images-cdn.shimo.im/1bE3qHaHht0bsp8A/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https://images-cdn.shimo.im/1bE3qHaHht0bsp8A/image.png"/>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1058317" cy="308000"/>
                    </a:xfrm>
                    <a:prstGeom prst="rect">
                      <a:avLst/>
                    </a:prstGeom>
                    <a:noFill/>
                    <a:ln>
                      <a:noFill/>
                    </a:ln>
                  </pic:spPr>
                </pic:pic>
              </a:graphicData>
            </a:graphic>
          </wp:inline>
        </w:drawing>
      </w:r>
    </w:p>
    <w:p w:rsidR="0047776D" w:rsidRDefault="006A794F">
      <w:pPr>
        <w:widowControl/>
        <w:shd w:val="clear" w:color="auto" w:fill="FFFFFF"/>
        <w:ind w:firstLine="360"/>
        <w:jc w:val="left"/>
        <w:rPr>
          <w:rFonts w:ascii="微软雅黑" w:eastAsia="微软雅黑" w:hAnsi="微软雅黑"/>
          <w:szCs w:val="21"/>
        </w:rPr>
      </w:pPr>
      <w:r>
        <w:rPr>
          <w:rFonts w:ascii="微软雅黑" w:eastAsia="微软雅黑" w:hAnsi="微软雅黑"/>
          <w:szCs w:val="21"/>
        </w:rPr>
        <w:t>已下载</w:t>
      </w:r>
      <w:r>
        <w:rPr>
          <w:rFonts w:ascii="微软雅黑" w:eastAsia="微软雅黑" w:hAnsi="微软雅黑" w:hint="eastAsia"/>
          <w:szCs w:val="21"/>
        </w:rPr>
        <w:t>成功的</w:t>
      </w:r>
      <w:r>
        <w:rPr>
          <w:rFonts w:ascii="微软雅黑" w:eastAsia="微软雅黑" w:hAnsi="微软雅黑"/>
          <w:szCs w:val="21"/>
        </w:rPr>
        <w:t>视频</w:t>
      </w:r>
      <w:r>
        <w:rPr>
          <w:rFonts w:ascii="微软雅黑" w:eastAsia="微软雅黑" w:hAnsi="微软雅黑" w:hint="eastAsia"/>
          <w:szCs w:val="21"/>
        </w:rPr>
        <w:t>会</w:t>
      </w:r>
      <w:r>
        <w:rPr>
          <w:rFonts w:ascii="微软雅黑" w:eastAsia="微软雅黑" w:hAnsi="微软雅黑"/>
          <w:szCs w:val="21"/>
        </w:rPr>
        <w:t>在</w:t>
      </w:r>
      <w:r>
        <w:rPr>
          <w:rFonts w:ascii="微软雅黑" w:eastAsia="微软雅黑" w:hAnsi="微软雅黑" w:hint="eastAsia"/>
          <w:color w:val="00B050"/>
          <w:szCs w:val="21"/>
        </w:rPr>
        <w:t>【</w:t>
      </w:r>
      <w:r>
        <w:rPr>
          <w:rFonts w:ascii="微软雅黑" w:eastAsia="微软雅黑" w:hAnsi="微软雅黑" w:hint="eastAsia"/>
          <w:b/>
          <w:color w:val="00B050"/>
          <w:szCs w:val="21"/>
        </w:rPr>
        <w:t>教程</w:t>
      </w:r>
      <w:r>
        <w:rPr>
          <w:rFonts w:ascii="微软雅黑" w:eastAsia="微软雅黑" w:hAnsi="微软雅黑" w:hint="eastAsia"/>
          <w:color w:val="00B050"/>
          <w:szCs w:val="21"/>
        </w:rPr>
        <w:t>】</w:t>
      </w:r>
      <w:r>
        <w:rPr>
          <w:rFonts w:ascii="微软雅黑" w:eastAsia="微软雅黑" w:hAnsi="微软雅黑"/>
          <w:szCs w:val="21"/>
        </w:rPr>
        <w:t>列表中有标识</w:t>
      </w:r>
      <w:r>
        <w:rPr>
          <w:rFonts w:ascii="微软雅黑" w:eastAsia="微软雅黑" w:hAnsi="微软雅黑" w:hint="eastAsia"/>
          <w:szCs w:val="21"/>
        </w:rPr>
        <w:t>。</w:t>
      </w:r>
    </w:p>
    <w:p w:rsidR="0047776D" w:rsidRDefault="006A794F">
      <w:pPr>
        <w:widowControl/>
        <w:shd w:val="clear" w:color="auto" w:fill="FFFFFF"/>
        <w:ind w:firstLine="360"/>
        <w:jc w:val="left"/>
        <w:rPr>
          <w:rFonts w:ascii="微软雅黑" w:eastAsia="微软雅黑" w:hAnsi="微软雅黑"/>
          <w:szCs w:val="21"/>
        </w:rPr>
      </w:pPr>
      <w:r>
        <w:rPr>
          <w:rFonts w:ascii="微软雅黑" w:eastAsia="微软雅黑" w:hAnsi="微软雅黑" w:hint="eastAsia"/>
          <w:noProof/>
          <w:szCs w:val="21"/>
        </w:rPr>
        <w:lastRenderedPageBreak/>
        <w:drawing>
          <wp:anchor distT="0" distB="0" distL="0" distR="0" simplePos="0" relativeHeight="251666432" behindDoc="1" locked="0" layoutInCell="1" allowOverlap="1">
            <wp:simplePos x="0" y="0"/>
            <wp:positionH relativeFrom="column">
              <wp:posOffset>3999865</wp:posOffset>
            </wp:positionH>
            <wp:positionV relativeFrom="paragraph">
              <wp:posOffset>2593975</wp:posOffset>
            </wp:positionV>
            <wp:extent cx="1461135" cy="2471420"/>
            <wp:effectExtent l="12700" t="12700" r="31115" b="30480"/>
            <wp:wrapTight wrapText="bothSides">
              <wp:wrapPolygon edited="0">
                <wp:start x="-188" y="-111"/>
                <wp:lineTo x="-188" y="21533"/>
                <wp:lineTo x="21497" y="21533"/>
                <wp:lineTo x="21497" y="-111"/>
                <wp:lineTo x="-188" y="-111"/>
              </wp:wrapPolygon>
            </wp:wrapTight>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b="4885"/>
                    <a:stretch>
                      <a:fillRect/>
                    </a:stretch>
                  </pic:blipFill>
                  <pic:spPr>
                    <a:xfrm>
                      <a:off x="0" y="0"/>
                      <a:ext cx="1461135" cy="2471420"/>
                    </a:xfrm>
                    <a:prstGeom prst="rect">
                      <a:avLst/>
                    </a:prstGeom>
                    <a:ln w="12700" cmpd="sng">
                      <a:solidFill>
                        <a:schemeClr val="accent6">
                          <a:lumMod val="20000"/>
                          <a:lumOff val="80000"/>
                        </a:schemeClr>
                      </a:solidFill>
                      <a:prstDash val="solid"/>
                    </a:ln>
                  </pic:spPr>
                </pic:pic>
              </a:graphicData>
            </a:graphic>
          </wp:anchor>
        </w:drawing>
      </w:r>
      <w:r>
        <w:rPr>
          <w:noProof/>
        </w:rPr>
        <w:drawing>
          <wp:inline distT="0" distB="0" distL="114300" distR="114300">
            <wp:extent cx="2006600" cy="2559050"/>
            <wp:effectExtent l="12700" t="12700" r="19050" b="19050"/>
            <wp:docPr id="5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
                    <pic:cNvPicPr>
                      <a:picLocks noChangeAspect="1"/>
                    </pic:cNvPicPr>
                  </pic:nvPicPr>
                  <pic:blipFill>
                    <a:blip r:embed="rId27" cstate="print"/>
                    <a:stretch>
                      <a:fillRect/>
                    </a:stretch>
                  </pic:blipFill>
                  <pic:spPr>
                    <a:xfrm>
                      <a:off x="0" y="0"/>
                      <a:ext cx="2006600" cy="2559050"/>
                    </a:xfrm>
                    <a:prstGeom prst="rect">
                      <a:avLst/>
                    </a:prstGeom>
                    <a:noFill/>
                    <a:ln w="12700" cmpd="sng">
                      <a:solidFill>
                        <a:schemeClr val="accent6">
                          <a:lumMod val="20000"/>
                          <a:lumOff val="80000"/>
                        </a:schemeClr>
                      </a:solidFill>
                      <a:prstDash val="solid"/>
                    </a:ln>
                  </pic:spPr>
                </pic:pic>
              </a:graphicData>
            </a:graphic>
          </wp:inline>
        </w:drawing>
      </w:r>
    </w:p>
    <w:p w:rsidR="0047776D" w:rsidRDefault="006A794F">
      <w:pPr>
        <w:pStyle w:val="3"/>
        <w:rPr>
          <w:rFonts w:ascii="微软雅黑" w:eastAsia="微软雅黑" w:hAnsi="微软雅黑"/>
          <w:sz w:val="24"/>
          <w:szCs w:val="24"/>
        </w:rPr>
      </w:pPr>
      <w:bookmarkStart w:id="9" w:name="_Toc491771297"/>
      <w:r>
        <w:rPr>
          <w:rFonts w:ascii="微软雅黑" w:eastAsia="微软雅黑" w:hAnsi="微软雅黑" w:hint="eastAsia"/>
          <w:sz w:val="24"/>
          <w:szCs w:val="24"/>
        </w:rPr>
        <w:t>2. 作业考试</w:t>
      </w:r>
      <w:bookmarkEnd w:id="9"/>
    </w:p>
    <w:p w:rsidR="0047776D" w:rsidRDefault="006A794F">
      <w:pPr>
        <w:pStyle w:val="a5"/>
        <w:ind w:left="360" w:firstLineChars="0" w:firstLine="0"/>
        <w:jc w:val="left"/>
        <w:rPr>
          <w:rFonts w:ascii="微软雅黑" w:eastAsia="微软雅黑" w:hAnsi="微软雅黑"/>
          <w:szCs w:val="21"/>
        </w:rPr>
      </w:pPr>
      <w:r>
        <w:rPr>
          <w:rFonts w:ascii="微软雅黑" w:eastAsia="微软雅黑" w:hAnsi="微软雅黑"/>
          <w:b/>
          <w:szCs w:val="21"/>
        </w:rPr>
        <w:t>2.1</w:t>
      </w:r>
      <w:r>
        <w:rPr>
          <w:rFonts w:ascii="微软雅黑" w:eastAsia="微软雅黑" w:hAnsi="微软雅黑"/>
          <w:szCs w:val="21"/>
        </w:rPr>
        <w:t xml:space="preserve"> </w:t>
      </w:r>
      <w:r>
        <w:rPr>
          <w:rFonts w:ascii="微软雅黑" w:eastAsia="微软雅黑" w:hAnsi="微软雅黑" w:hint="eastAsia"/>
          <w:szCs w:val="21"/>
        </w:rPr>
        <w:t>如何完成章测试及考试</w:t>
      </w:r>
    </w:p>
    <w:p w:rsidR="0047776D" w:rsidRDefault="006A794F">
      <w:pPr>
        <w:pStyle w:val="a5"/>
        <w:ind w:left="360" w:firstLineChars="0" w:firstLine="0"/>
        <w:jc w:val="left"/>
        <w:rPr>
          <w:rFonts w:ascii="微软雅黑" w:eastAsia="微软雅黑" w:hAnsi="微软雅黑"/>
          <w:szCs w:val="21"/>
        </w:rPr>
      </w:pPr>
      <w:r>
        <w:rPr>
          <w:rFonts w:ascii="微软雅黑" w:eastAsia="微软雅黑" w:hAnsi="微软雅黑" w:hint="eastAsia"/>
          <w:szCs w:val="21"/>
        </w:rPr>
        <w:t>有两种方式进入章测试，第一种方式为点击【学习】模块下课程卡片的【</w:t>
      </w:r>
      <w:r>
        <w:rPr>
          <w:rFonts w:ascii="微软雅黑" w:eastAsia="微软雅黑" w:hAnsi="微软雅黑" w:hint="eastAsia"/>
          <w:b/>
          <w:szCs w:val="21"/>
        </w:rPr>
        <w:t>作业考试</w:t>
      </w:r>
      <w:r>
        <w:rPr>
          <w:rFonts w:ascii="微软雅黑" w:eastAsia="微软雅黑" w:hAnsi="微软雅黑" w:hint="eastAsia"/>
          <w:szCs w:val="21"/>
        </w:rPr>
        <w:t>】入口，进入作业考试</w:t>
      </w:r>
      <w:r>
        <w:rPr>
          <w:rFonts w:ascii="微软雅黑" w:eastAsia="微软雅黑" w:hAnsi="微软雅黑" w:hint="eastAsia"/>
          <w:color w:val="00B050"/>
          <w:szCs w:val="21"/>
        </w:rPr>
        <w:t>【</w:t>
      </w:r>
      <w:r>
        <w:rPr>
          <w:rFonts w:ascii="微软雅黑" w:eastAsia="微软雅黑" w:hAnsi="微软雅黑" w:hint="eastAsia"/>
          <w:b/>
          <w:color w:val="00B050"/>
          <w:szCs w:val="21"/>
        </w:rPr>
        <w:t>未上交</w:t>
      </w:r>
      <w:r>
        <w:rPr>
          <w:rFonts w:ascii="微软雅黑" w:eastAsia="微软雅黑" w:hAnsi="微软雅黑" w:hint="eastAsia"/>
          <w:color w:val="00B050"/>
          <w:szCs w:val="21"/>
        </w:rPr>
        <w:t>】</w:t>
      </w:r>
      <w:r>
        <w:rPr>
          <w:rFonts w:ascii="微软雅黑" w:eastAsia="微软雅黑" w:hAnsi="微软雅黑" w:hint="eastAsia"/>
          <w:szCs w:val="21"/>
        </w:rPr>
        <w:t>列表（</w:t>
      </w:r>
      <w:r>
        <w:rPr>
          <w:rFonts w:ascii="微软雅黑" w:eastAsia="微软雅黑" w:hAnsi="微软雅黑" w:hint="eastAsia"/>
          <w:color w:val="FF0000"/>
          <w:szCs w:val="21"/>
        </w:rPr>
        <w:t>推荐方式</w:t>
      </w:r>
      <w:r>
        <w:rPr>
          <w:rFonts w:ascii="微软雅黑" w:eastAsia="微软雅黑" w:hAnsi="微软雅黑" w:hint="eastAsia"/>
          <w:szCs w:val="21"/>
        </w:rPr>
        <w:t>）；</w:t>
      </w:r>
    </w:p>
    <w:p w:rsidR="0047776D" w:rsidRDefault="006A794F">
      <w:pPr>
        <w:pStyle w:val="a5"/>
        <w:ind w:left="360" w:firstLineChars="0" w:firstLine="0"/>
        <w:jc w:val="left"/>
        <w:rPr>
          <w:rFonts w:ascii="微软雅黑" w:eastAsia="微软雅黑" w:hAnsi="微软雅黑"/>
          <w:szCs w:val="21"/>
        </w:rPr>
      </w:pPr>
      <w:r>
        <w:rPr>
          <w:rFonts w:ascii="微软雅黑" w:eastAsia="微软雅黑" w:hAnsi="微软雅黑" w:hint="eastAsia"/>
          <w:noProof/>
          <w:szCs w:val="21"/>
        </w:rPr>
        <w:drawing>
          <wp:anchor distT="0" distB="0" distL="114300" distR="114300" simplePos="0" relativeHeight="251667456" behindDoc="1" locked="0" layoutInCell="1" allowOverlap="1">
            <wp:simplePos x="0" y="0"/>
            <wp:positionH relativeFrom="column">
              <wp:posOffset>3846195</wp:posOffset>
            </wp:positionH>
            <wp:positionV relativeFrom="paragraph">
              <wp:posOffset>127000</wp:posOffset>
            </wp:positionV>
            <wp:extent cx="1450975" cy="3143250"/>
            <wp:effectExtent l="12700" t="0" r="22225" b="25400"/>
            <wp:wrapTight wrapText="bothSides">
              <wp:wrapPolygon edited="0">
                <wp:start x="-189" y="-87"/>
                <wp:lineTo x="-189" y="21513"/>
                <wp:lineTo x="21647" y="21513"/>
                <wp:lineTo x="21647" y="-87"/>
                <wp:lineTo x="-189" y="-87"/>
              </wp:wrapPolygon>
            </wp:wrapTight>
            <wp:docPr id="52" name="图片 52" descr="APP教程【作业入口】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APP教程【作业入口】 - 副本"/>
                    <pic:cNvPicPr>
                      <a:picLocks noChangeAspect="1"/>
                    </pic:cNvPicPr>
                  </pic:nvPicPr>
                  <pic:blipFill>
                    <a:blip r:embed="rId28" cstate="print"/>
                    <a:stretch>
                      <a:fillRect/>
                    </a:stretch>
                  </pic:blipFill>
                  <pic:spPr>
                    <a:xfrm>
                      <a:off x="0" y="0"/>
                      <a:ext cx="1450975" cy="3143250"/>
                    </a:xfrm>
                    <a:prstGeom prst="rect">
                      <a:avLst/>
                    </a:prstGeom>
                    <a:ln w="12700" cmpd="sng">
                      <a:solidFill>
                        <a:schemeClr val="accent6">
                          <a:lumMod val="20000"/>
                          <a:lumOff val="80000"/>
                        </a:schemeClr>
                      </a:solidFill>
                      <a:prstDash val="solid"/>
                    </a:ln>
                  </pic:spPr>
                </pic:pic>
              </a:graphicData>
            </a:graphic>
          </wp:anchor>
        </w:drawing>
      </w:r>
    </w:p>
    <w:p w:rsidR="0047776D" w:rsidRDefault="006A794F">
      <w:pPr>
        <w:pStyle w:val="a5"/>
        <w:ind w:left="360" w:firstLineChars="0" w:firstLine="0"/>
        <w:jc w:val="left"/>
        <w:rPr>
          <w:rFonts w:ascii="微软雅黑" w:eastAsia="微软雅黑" w:hAnsi="微软雅黑"/>
          <w:szCs w:val="21"/>
        </w:rPr>
      </w:pPr>
      <w:r>
        <w:rPr>
          <w:rFonts w:ascii="微软雅黑" w:eastAsia="微软雅黑" w:hAnsi="微软雅黑" w:hint="eastAsia"/>
          <w:szCs w:val="21"/>
        </w:rPr>
        <w:t>第二种方式为点击【去学习】入口—</w:t>
      </w:r>
      <w:r>
        <w:rPr>
          <w:rFonts w:ascii="微软雅黑" w:eastAsia="微软雅黑" w:hAnsi="微软雅黑" w:hint="eastAsia"/>
          <w:color w:val="00B050"/>
          <w:szCs w:val="21"/>
        </w:rPr>
        <w:t>【</w:t>
      </w:r>
      <w:r>
        <w:rPr>
          <w:rFonts w:ascii="微软雅黑" w:eastAsia="微软雅黑" w:hAnsi="微软雅黑" w:hint="eastAsia"/>
          <w:b/>
          <w:color w:val="00B050"/>
          <w:szCs w:val="21"/>
        </w:rPr>
        <w:t>教程</w:t>
      </w:r>
      <w:r>
        <w:rPr>
          <w:rFonts w:ascii="微软雅黑" w:eastAsia="微软雅黑" w:hAnsi="微软雅黑" w:hint="eastAsia"/>
          <w:color w:val="00B050"/>
          <w:szCs w:val="21"/>
        </w:rPr>
        <w:t>】</w:t>
      </w:r>
      <w:r>
        <w:rPr>
          <w:rFonts w:ascii="微软雅黑" w:eastAsia="微软雅黑" w:hAnsi="微软雅黑" w:hint="eastAsia"/>
          <w:szCs w:val="21"/>
        </w:rPr>
        <w:t>中每章视频内容的下方也有进入</w:t>
      </w:r>
      <w:r>
        <w:rPr>
          <w:rFonts w:ascii="微软雅黑" w:eastAsia="微软雅黑" w:hAnsi="微软雅黑" w:hint="eastAsia"/>
          <w:b/>
          <w:color w:val="FFC000"/>
          <w:szCs w:val="21"/>
        </w:rPr>
        <w:t>作业</w:t>
      </w:r>
      <w:r>
        <w:rPr>
          <w:rFonts w:ascii="微软雅黑" w:eastAsia="微软雅黑" w:hAnsi="微软雅黑" w:hint="eastAsia"/>
          <w:szCs w:val="21"/>
        </w:rPr>
        <w:t>的入口。</w:t>
      </w:r>
    </w:p>
    <w:p w:rsidR="0047776D" w:rsidRDefault="0047776D">
      <w:pPr>
        <w:pStyle w:val="a5"/>
        <w:ind w:left="360" w:firstLineChars="0" w:firstLine="0"/>
        <w:jc w:val="left"/>
        <w:rPr>
          <w:rFonts w:ascii="微软雅黑" w:eastAsia="微软雅黑" w:hAnsi="微软雅黑"/>
          <w:szCs w:val="21"/>
        </w:rPr>
      </w:pPr>
    </w:p>
    <w:p w:rsidR="0047776D" w:rsidRDefault="006A794F">
      <w:pPr>
        <w:pStyle w:val="a5"/>
        <w:ind w:left="360" w:firstLineChars="0" w:firstLine="0"/>
        <w:jc w:val="left"/>
        <w:rPr>
          <w:rFonts w:ascii="微软雅黑" w:eastAsia="微软雅黑" w:hAnsi="微软雅黑"/>
          <w:szCs w:val="21"/>
        </w:rPr>
      </w:pPr>
      <w:r>
        <w:rPr>
          <w:rFonts w:ascii="微软雅黑" w:eastAsia="微软雅黑" w:hAnsi="微软雅黑" w:hint="eastAsia"/>
          <w:szCs w:val="21"/>
        </w:rPr>
        <w:t>注：超过课程学习时间，章测试将无法提交，请注意章测试的</w:t>
      </w:r>
      <w:r>
        <w:rPr>
          <w:rFonts w:ascii="微软雅黑" w:eastAsia="微软雅黑" w:hAnsi="微软雅黑" w:hint="eastAsia"/>
          <w:b/>
          <w:szCs w:val="21"/>
        </w:rPr>
        <w:t>截止时间</w:t>
      </w:r>
      <w:r>
        <w:rPr>
          <w:rFonts w:ascii="微软雅黑" w:eastAsia="微软雅黑" w:hAnsi="微软雅黑" w:hint="eastAsia"/>
          <w:szCs w:val="21"/>
        </w:rPr>
        <w:t>。</w:t>
      </w:r>
    </w:p>
    <w:p w:rsidR="0047776D" w:rsidRDefault="006A794F">
      <w:pPr>
        <w:ind w:leftChars="200" w:left="420"/>
        <w:jc w:val="left"/>
        <w:rPr>
          <w:rFonts w:ascii="微软雅黑" w:eastAsia="微软雅黑" w:hAnsi="微软雅黑"/>
          <w:szCs w:val="21"/>
        </w:rPr>
      </w:pPr>
      <w:r>
        <w:rPr>
          <w:rFonts w:ascii="微软雅黑" w:eastAsia="微软雅黑" w:hAnsi="微软雅黑" w:hint="eastAsia"/>
          <w:b/>
          <w:szCs w:val="21"/>
        </w:rPr>
        <w:t>考试</w:t>
      </w:r>
      <w:r>
        <w:rPr>
          <w:rFonts w:ascii="微软雅黑" w:eastAsia="微软雅黑" w:hAnsi="微软雅黑" w:hint="eastAsia"/>
          <w:szCs w:val="21"/>
        </w:rPr>
        <w:t>有相应的开放及截止时间，考试开放之时，也就是学习结束之时，即除了考试，其他任何学习相关的内容均不再计分。请从【</w:t>
      </w:r>
      <w:r>
        <w:rPr>
          <w:rFonts w:ascii="微软雅黑" w:eastAsia="微软雅黑" w:hAnsi="微软雅黑" w:hint="eastAsia"/>
          <w:b/>
          <w:szCs w:val="21"/>
        </w:rPr>
        <w:t>作业考试</w:t>
      </w:r>
      <w:r>
        <w:rPr>
          <w:rFonts w:ascii="微软雅黑" w:eastAsia="微软雅黑" w:hAnsi="微软雅黑" w:hint="eastAsia"/>
          <w:szCs w:val="21"/>
        </w:rPr>
        <w:t>】入口进入。</w:t>
      </w:r>
    </w:p>
    <w:p w:rsidR="0047776D" w:rsidRDefault="006A794F">
      <w:pPr>
        <w:ind w:leftChars="200" w:left="420"/>
        <w:jc w:val="left"/>
        <w:rPr>
          <w:rFonts w:ascii="微软雅黑" w:eastAsia="微软雅黑" w:hAnsi="微软雅黑"/>
          <w:szCs w:val="21"/>
        </w:rPr>
      </w:pPr>
      <w:r>
        <w:rPr>
          <w:rFonts w:ascii="微软雅黑" w:eastAsia="微软雅黑" w:hAnsi="微软雅黑" w:hint="eastAsia"/>
          <w:szCs w:val="21"/>
        </w:rPr>
        <w:lastRenderedPageBreak/>
        <w:t>考试都是有时间限制的，不要抱着“看一看”的心理去打开考试，试卷打开后，即使关闭A</w:t>
      </w:r>
      <w:r>
        <w:rPr>
          <w:rFonts w:ascii="微软雅黑" w:eastAsia="微软雅黑" w:hAnsi="微软雅黑"/>
          <w:szCs w:val="21"/>
        </w:rPr>
        <w:t>PP，时间仍会继续计时，一旦考试时限到了，试卷将会被系统自动提交。</w:t>
      </w:r>
    </w:p>
    <w:p w:rsidR="0047776D" w:rsidRDefault="006A794F">
      <w:pPr>
        <w:ind w:firstLineChars="200" w:firstLine="420"/>
        <w:jc w:val="left"/>
        <w:rPr>
          <w:rFonts w:ascii="微软雅黑" w:eastAsia="微软雅黑" w:hAnsi="微软雅黑"/>
          <w:szCs w:val="21"/>
        </w:rPr>
      </w:pPr>
      <w:r>
        <w:rPr>
          <w:noProof/>
        </w:rPr>
        <w:drawing>
          <wp:inline distT="0" distB="0" distL="0" distR="0">
            <wp:extent cx="3194050" cy="971550"/>
            <wp:effectExtent l="12700" t="12700" r="12700" b="2540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29" cstate="print"/>
                    <a:stretch>
                      <a:fillRect/>
                    </a:stretch>
                  </pic:blipFill>
                  <pic:spPr>
                    <a:xfrm>
                      <a:off x="0" y="0"/>
                      <a:ext cx="3194214" cy="971600"/>
                    </a:xfrm>
                    <a:prstGeom prst="rect">
                      <a:avLst/>
                    </a:prstGeom>
                    <a:ln w="12700" cmpd="sng">
                      <a:solidFill>
                        <a:schemeClr val="accent6">
                          <a:lumMod val="20000"/>
                          <a:lumOff val="80000"/>
                        </a:schemeClr>
                      </a:solidFill>
                      <a:prstDash val="solid"/>
                    </a:ln>
                  </pic:spPr>
                </pic:pic>
              </a:graphicData>
            </a:graphic>
          </wp:inline>
        </w:drawing>
      </w:r>
    </w:p>
    <w:p w:rsidR="0047776D" w:rsidRDefault="006A794F">
      <w:pPr>
        <w:ind w:leftChars="200" w:left="420"/>
        <w:jc w:val="left"/>
        <w:rPr>
          <w:rFonts w:ascii="微软雅黑" w:eastAsia="微软雅黑" w:hAnsi="微软雅黑"/>
          <w:szCs w:val="21"/>
        </w:rPr>
      </w:pPr>
      <w:r>
        <w:rPr>
          <w:rFonts w:ascii="微软雅黑" w:eastAsia="微软雅黑" w:hAnsi="微软雅黑" w:hint="eastAsia"/>
          <w:szCs w:val="21"/>
        </w:rPr>
        <w:t>以上图《形势与政策教程考试》为例，并不是</w:t>
      </w:r>
      <w:r>
        <w:rPr>
          <w:rFonts w:ascii="微软雅黑" w:eastAsia="微软雅黑" w:hAnsi="微软雅黑"/>
          <w:szCs w:val="21"/>
        </w:rPr>
        <w:t>6</w:t>
      </w:r>
      <w:r>
        <w:rPr>
          <w:rFonts w:ascii="微软雅黑" w:eastAsia="微软雅黑" w:hAnsi="微软雅黑" w:hint="eastAsia"/>
          <w:szCs w:val="21"/>
        </w:rPr>
        <w:t>月</w:t>
      </w:r>
      <w:r>
        <w:rPr>
          <w:rFonts w:ascii="微软雅黑" w:eastAsia="微软雅黑" w:hAnsi="微软雅黑"/>
          <w:szCs w:val="21"/>
        </w:rPr>
        <w:t>24</w:t>
      </w:r>
      <w:r>
        <w:rPr>
          <w:rFonts w:ascii="微软雅黑" w:eastAsia="微软雅黑" w:hAnsi="微软雅黑" w:hint="eastAsia"/>
          <w:szCs w:val="21"/>
        </w:rPr>
        <w:t>日00</w:t>
      </w:r>
      <w:r>
        <w:rPr>
          <w:rFonts w:ascii="微软雅黑" w:eastAsia="微软雅黑" w:hAnsi="微软雅黑"/>
          <w:szCs w:val="21"/>
        </w:rPr>
        <w:t>:00</w:t>
      </w:r>
      <w:r>
        <w:rPr>
          <w:rFonts w:ascii="微软雅黑" w:eastAsia="微软雅黑" w:hAnsi="微软雅黑" w:hint="eastAsia"/>
          <w:szCs w:val="21"/>
        </w:rPr>
        <w:t>至</w:t>
      </w:r>
      <w:r>
        <w:rPr>
          <w:rFonts w:ascii="微软雅黑" w:eastAsia="微软雅黑" w:hAnsi="微软雅黑"/>
          <w:szCs w:val="21"/>
        </w:rPr>
        <w:t>6</w:t>
      </w:r>
      <w:r>
        <w:rPr>
          <w:rFonts w:ascii="微软雅黑" w:eastAsia="微软雅黑" w:hAnsi="微软雅黑" w:hint="eastAsia"/>
          <w:szCs w:val="21"/>
        </w:rPr>
        <w:t>月</w:t>
      </w:r>
      <w:r>
        <w:rPr>
          <w:rFonts w:ascii="微软雅黑" w:eastAsia="微软雅黑" w:hAnsi="微软雅黑"/>
          <w:szCs w:val="21"/>
        </w:rPr>
        <w:t>28</w:t>
      </w:r>
      <w:r>
        <w:rPr>
          <w:rFonts w:ascii="微软雅黑" w:eastAsia="微软雅黑" w:hAnsi="微软雅黑" w:hint="eastAsia"/>
          <w:szCs w:val="21"/>
        </w:rPr>
        <w:t>日23:59这个时间段内可以无限次进入答题，若课程的考试时间限制为90分钟，即如果在</w:t>
      </w:r>
      <w:r>
        <w:rPr>
          <w:rFonts w:ascii="微软雅黑" w:eastAsia="微软雅黑" w:hAnsi="微软雅黑"/>
          <w:szCs w:val="21"/>
        </w:rPr>
        <w:t>6</w:t>
      </w:r>
      <w:r>
        <w:rPr>
          <w:rFonts w:ascii="微软雅黑" w:eastAsia="微软雅黑" w:hAnsi="微软雅黑" w:hint="eastAsia"/>
          <w:szCs w:val="21"/>
        </w:rPr>
        <w:t>月</w:t>
      </w:r>
      <w:r>
        <w:rPr>
          <w:rFonts w:ascii="微软雅黑" w:eastAsia="微软雅黑" w:hAnsi="微软雅黑"/>
          <w:szCs w:val="21"/>
        </w:rPr>
        <w:t>25</w:t>
      </w:r>
      <w:r>
        <w:rPr>
          <w:rFonts w:ascii="微软雅黑" w:eastAsia="微软雅黑" w:hAnsi="微软雅黑" w:hint="eastAsia"/>
          <w:szCs w:val="21"/>
        </w:rPr>
        <w:t>日8</w:t>
      </w:r>
      <w:r>
        <w:rPr>
          <w:rFonts w:ascii="微软雅黑" w:eastAsia="微软雅黑" w:hAnsi="微软雅黑"/>
          <w:szCs w:val="21"/>
        </w:rPr>
        <w:t>:</w:t>
      </w:r>
      <w:r>
        <w:rPr>
          <w:rFonts w:ascii="微软雅黑" w:eastAsia="微软雅黑" w:hAnsi="微软雅黑" w:hint="eastAsia"/>
          <w:szCs w:val="21"/>
        </w:rPr>
        <w:t>00打开试卷，则试卷答题截止时间为</w:t>
      </w:r>
      <w:r>
        <w:rPr>
          <w:rFonts w:ascii="微软雅黑" w:eastAsia="微软雅黑" w:hAnsi="微软雅黑"/>
          <w:szCs w:val="21"/>
        </w:rPr>
        <w:t>6</w:t>
      </w:r>
      <w:r>
        <w:rPr>
          <w:rFonts w:ascii="微软雅黑" w:eastAsia="微软雅黑" w:hAnsi="微软雅黑" w:hint="eastAsia"/>
          <w:szCs w:val="21"/>
        </w:rPr>
        <w:t>月</w:t>
      </w:r>
      <w:r>
        <w:rPr>
          <w:rFonts w:ascii="微软雅黑" w:eastAsia="微软雅黑" w:hAnsi="微软雅黑"/>
          <w:szCs w:val="21"/>
        </w:rPr>
        <w:t>25</w:t>
      </w:r>
      <w:r>
        <w:rPr>
          <w:rFonts w:ascii="微软雅黑" w:eastAsia="微软雅黑" w:hAnsi="微软雅黑" w:hint="eastAsia"/>
          <w:szCs w:val="21"/>
        </w:rPr>
        <w:t>日9</w:t>
      </w:r>
      <w:r>
        <w:rPr>
          <w:rFonts w:ascii="微软雅黑" w:eastAsia="微软雅黑" w:hAnsi="微软雅黑"/>
          <w:szCs w:val="21"/>
        </w:rPr>
        <w:t>:30</w:t>
      </w:r>
      <w:r>
        <w:rPr>
          <w:rFonts w:ascii="微软雅黑" w:eastAsia="微软雅黑" w:hAnsi="微软雅黑" w:hint="eastAsia"/>
          <w:szCs w:val="21"/>
        </w:rPr>
        <w:t>。</w:t>
      </w:r>
    </w:p>
    <w:p w:rsidR="0047776D" w:rsidRDefault="006A794F">
      <w:pPr>
        <w:ind w:leftChars="200" w:left="420"/>
        <w:jc w:val="left"/>
        <w:rPr>
          <w:rFonts w:ascii="微软雅黑" w:eastAsia="微软雅黑" w:hAnsi="微软雅黑"/>
          <w:szCs w:val="21"/>
        </w:rPr>
      </w:pPr>
      <w:r>
        <w:rPr>
          <w:rFonts w:ascii="微软雅黑" w:eastAsia="微软雅黑" w:hAnsi="微软雅黑" w:hint="eastAsia"/>
          <w:szCs w:val="21"/>
        </w:rPr>
        <w:t>补充：如果在</w:t>
      </w:r>
      <w:r>
        <w:rPr>
          <w:rFonts w:ascii="微软雅黑" w:eastAsia="微软雅黑" w:hAnsi="微软雅黑"/>
          <w:szCs w:val="21"/>
        </w:rPr>
        <w:t>6</w:t>
      </w:r>
      <w:r>
        <w:rPr>
          <w:rFonts w:ascii="微软雅黑" w:eastAsia="微软雅黑" w:hAnsi="微软雅黑" w:hint="eastAsia"/>
          <w:szCs w:val="21"/>
        </w:rPr>
        <w:t>月2</w:t>
      </w:r>
      <w:r>
        <w:rPr>
          <w:rFonts w:ascii="微软雅黑" w:eastAsia="微软雅黑" w:hAnsi="微软雅黑"/>
          <w:szCs w:val="21"/>
        </w:rPr>
        <w:t>8</w:t>
      </w:r>
      <w:r>
        <w:rPr>
          <w:rFonts w:ascii="微软雅黑" w:eastAsia="微软雅黑" w:hAnsi="微软雅黑" w:hint="eastAsia"/>
          <w:szCs w:val="21"/>
        </w:rPr>
        <w:t>日23:30打开试卷，答题时间也不会超过考试的截止时间</w:t>
      </w:r>
      <w:r>
        <w:rPr>
          <w:rFonts w:ascii="微软雅黑" w:eastAsia="微软雅黑" w:hAnsi="微软雅黑"/>
          <w:szCs w:val="21"/>
        </w:rPr>
        <w:t>6</w:t>
      </w:r>
      <w:r>
        <w:rPr>
          <w:rFonts w:ascii="微软雅黑" w:eastAsia="微软雅黑" w:hAnsi="微软雅黑" w:hint="eastAsia"/>
          <w:szCs w:val="21"/>
        </w:rPr>
        <w:t>月2</w:t>
      </w:r>
      <w:r>
        <w:rPr>
          <w:rFonts w:ascii="微软雅黑" w:eastAsia="微软雅黑" w:hAnsi="微软雅黑"/>
          <w:szCs w:val="21"/>
        </w:rPr>
        <w:t>8</w:t>
      </w:r>
      <w:r>
        <w:rPr>
          <w:rFonts w:ascii="微软雅黑" w:eastAsia="微软雅黑" w:hAnsi="微软雅黑" w:hint="eastAsia"/>
          <w:szCs w:val="21"/>
        </w:rPr>
        <w:t>日23:59。</w:t>
      </w:r>
    </w:p>
    <w:p w:rsidR="0047776D" w:rsidRDefault="006A794F">
      <w:pPr>
        <w:ind w:firstLine="360"/>
        <w:jc w:val="left"/>
        <w:rPr>
          <w:rFonts w:ascii="微软雅黑" w:eastAsia="微软雅黑" w:hAnsi="微软雅黑"/>
          <w:szCs w:val="21"/>
        </w:rPr>
      </w:pPr>
      <w:r>
        <w:rPr>
          <w:rFonts w:ascii="微软雅黑" w:eastAsia="微软雅黑" w:hAnsi="微软雅黑" w:hint="eastAsia"/>
          <w:b/>
          <w:szCs w:val="21"/>
        </w:rPr>
        <w:t xml:space="preserve">2.2 </w:t>
      </w:r>
      <w:r>
        <w:rPr>
          <w:rFonts w:ascii="微软雅黑" w:eastAsia="微软雅黑" w:hAnsi="微软雅黑" w:hint="eastAsia"/>
          <w:szCs w:val="21"/>
        </w:rPr>
        <w:t>如何查看章测试及考试分数</w:t>
      </w:r>
    </w:p>
    <w:p w:rsidR="0047776D" w:rsidRDefault="006A794F">
      <w:pPr>
        <w:ind w:firstLine="360"/>
        <w:jc w:val="left"/>
        <w:rPr>
          <w:rFonts w:ascii="微软雅黑" w:eastAsia="微软雅黑" w:hAnsi="微软雅黑"/>
          <w:szCs w:val="21"/>
        </w:rPr>
      </w:pPr>
      <w:r>
        <w:rPr>
          <w:rFonts w:ascii="微软雅黑" w:eastAsia="微软雅黑" w:hAnsi="微软雅黑" w:hint="eastAsia"/>
          <w:szCs w:val="21"/>
        </w:rPr>
        <w:t>点击【作业考试】入口后，再点击</w:t>
      </w:r>
      <w:r>
        <w:rPr>
          <w:rFonts w:ascii="微软雅黑" w:eastAsia="微软雅黑" w:hAnsi="微软雅黑" w:hint="eastAsia"/>
          <w:color w:val="00B050"/>
          <w:szCs w:val="21"/>
        </w:rPr>
        <w:t>【</w:t>
      </w:r>
      <w:r>
        <w:rPr>
          <w:rFonts w:ascii="微软雅黑" w:eastAsia="微软雅黑" w:hAnsi="微软雅黑" w:hint="eastAsia"/>
          <w:b/>
          <w:color w:val="00B050"/>
          <w:szCs w:val="21"/>
        </w:rPr>
        <w:t>已上交</w:t>
      </w:r>
      <w:r>
        <w:rPr>
          <w:rFonts w:ascii="微软雅黑" w:eastAsia="微软雅黑" w:hAnsi="微软雅黑" w:hint="eastAsia"/>
          <w:color w:val="00B050"/>
          <w:szCs w:val="21"/>
        </w:rPr>
        <w:t>】</w:t>
      </w:r>
      <w:r>
        <w:rPr>
          <w:rFonts w:ascii="微软雅黑" w:eastAsia="微软雅黑" w:hAnsi="微软雅黑" w:hint="eastAsia"/>
          <w:szCs w:val="21"/>
        </w:rPr>
        <w:t>列表，即可查看到相应分数。</w:t>
      </w:r>
    </w:p>
    <w:p w:rsidR="0047776D" w:rsidRDefault="0047776D">
      <w:pPr>
        <w:ind w:firstLine="360"/>
        <w:jc w:val="left"/>
        <w:rPr>
          <w:rFonts w:ascii="微软雅黑" w:eastAsia="微软雅黑" w:hAnsi="微软雅黑"/>
          <w:szCs w:val="21"/>
        </w:rPr>
      </w:pPr>
    </w:p>
    <w:p w:rsidR="0047776D" w:rsidRDefault="006A794F">
      <w:pPr>
        <w:ind w:left="360"/>
        <w:jc w:val="left"/>
        <w:rPr>
          <w:rFonts w:ascii="微软雅黑" w:eastAsia="微软雅黑" w:hAnsi="微软雅黑"/>
          <w:szCs w:val="21"/>
        </w:rPr>
      </w:pPr>
      <w:bookmarkStart w:id="10" w:name="_Hlk492303282"/>
      <w:bookmarkStart w:id="11" w:name="_Hlk492303083"/>
      <w:r>
        <w:rPr>
          <w:rFonts w:ascii="微软雅黑" w:eastAsia="微软雅黑" w:hAnsi="微软雅黑"/>
          <w:noProof/>
          <w:szCs w:val="21"/>
        </w:rPr>
        <w:drawing>
          <wp:anchor distT="0" distB="0" distL="0" distR="0" simplePos="0" relativeHeight="251678720" behindDoc="0" locked="0" layoutInCell="1" allowOverlap="1">
            <wp:simplePos x="0" y="0"/>
            <wp:positionH relativeFrom="column">
              <wp:posOffset>3523615</wp:posOffset>
            </wp:positionH>
            <wp:positionV relativeFrom="paragraph">
              <wp:posOffset>71120</wp:posOffset>
            </wp:positionV>
            <wp:extent cx="1907540" cy="3228340"/>
            <wp:effectExtent l="12700" t="12700" r="22860" b="16510"/>
            <wp:wrapSquare wrapText="bothSides"/>
            <wp:docPr id="33" name="图片 33" descr="C:\Users\黄正纲\AppData\Local\Temp\WeChat Files\469628935075892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C:\Users\黄正纲\AppData\Local\Temp\WeChat Files\469628935075892591.jpg"/>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b="4888"/>
                    <a:stretch>
                      <a:fillRect/>
                    </a:stretch>
                  </pic:blipFill>
                  <pic:spPr>
                    <a:xfrm>
                      <a:off x="0" y="0"/>
                      <a:ext cx="1907540" cy="3228340"/>
                    </a:xfrm>
                    <a:prstGeom prst="rect">
                      <a:avLst/>
                    </a:prstGeom>
                    <a:noFill/>
                    <a:ln w="12700" cmpd="sng">
                      <a:solidFill>
                        <a:schemeClr val="accent6">
                          <a:lumMod val="20000"/>
                          <a:lumOff val="80000"/>
                        </a:schemeClr>
                      </a:solidFill>
                      <a:prstDash val="solid"/>
                    </a:ln>
                  </pic:spPr>
                </pic:pic>
              </a:graphicData>
            </a:graphic>
          </wp:anchor>
        </w:drawing>
      </w:r>
      <w:r>
        <w:rPr>
          <w:rFonts w:ascii="微软雅黑" w:eastAsia="微软雅黑" w:hAnsi="微软雅黑" w:hint="eastAsia"/>
          <w:szCs w:val="21"/>
        </w:rPr>
        <w:t>如果章测试为全客观题，则在学生完成后立即显示分数；如果考试为全客观题，不会直接显示分数，系统提示“试卷正在批改中，请耐心等待”，当系统完成算分后会给学生发送一条站内信，学生进入或者刷新作业考试列表后就可以看到考试得分了。</w:t>
      </w:r>
      <w:bookmarkEnd w:id="10"/>
    </w:p>
    <w:p w:rsidR="0047776D" w:rsidRDefault="006A794F">
      <w:pPr>
        <w:ind w:left="360"/>
        <w:jc w:val="left"/>
        <w:rPr>
          <w:rFonts w:ascii="微软雅黑" w:eastAsia="微软雅黑" w:hAnsi="微软雅黑"/>
          <w:szCs w:val="21"/>
        </w:rPr>
      </w:pPr>
      <w:r>
        <w:rPr>
          <w:rFonts w:ascii="微软雅黑" w:eastAsia="微软雅黑" w:hAnsi="微软雅黑" w:hint="eastAsia"/>
          <w:szCs w:val="21"/>
        </w:rPr>
        <w:t>若作业考试含有主观题，则需要等待老师批阅后才会显示分数。</w:t>
      </w:r>
    </w:p>
    <w:bookmarkEnd w:id="11"/>
    <w:p w:rsidR="0047776D" w:rsidRDefault="006A794F">
      <w:pPr>
        <w:pStyle w:val="a5"/>
        <w:numPr>
          <w:ilvl w:val="1"/>
          <w:numId w:val="3"/>
        </w:numPr>
        <w:ind w:firstLineChars="0"/>
        <w:jc w:val="left"/>
        <w:rPr>
          <w:rFonts w:ascii="微软雅黑" w:eastAsia="微软雅黑" w:hAnsi="微软雅黑"/>
          <w:szCs w:val="21"/>
        </w:rPr>
      </w:pPr>
      <w:r>
        <w:rPr>
          <w:rFonts w:ascii="微软雅黑" w:eastAsia="微软雅黑" w:hAnsi="微软雅黑" w:hint="eastAsia"/>
          <w:szCs w:val="21"/>
        </w:rPr>
        <w:t xml:space="preserve"> 章测试申请重做</w:t>
      </w:r>
    </w:p>
    <w:p w:rsidR="0047776D" w:rsidRDefault="006A794F">
      <w:pPr>
        <w:ind w:left="400"/>
        <w:jc w:val="left"/>
        <w:rPr>
          <w:rFonts w:ascii="微软雅黑" w:eastAsia="微软雅黑" w:hAnsi="微软雅黑"/>
          <w:szCs w:val="21"/>
        </w:rPr>
      </w:pPr>
      <w:r>
        <w:rPr>
          <w:rFonts w:ascii="微软雅黑" w:eastAsia="微软雅黑" w:hAnsi="微软雅黑" w:hint="eastAsia"/>
          <w:szCs w:val="21"/>
        </w:rPr>
        <w:t>在学习周期内，若对章测试分数不满意，可申请重做。</w:t>
      </w:r>
      <w:r>
        <w:rPr>
          <w:rFonts w:ascii="微软雅黑" w:eastAsia="微软雅黑" w:hAnsi="微软雅黑" w:hint="eastAsia"/>
          <w:szCs w:val="21"/>
        </w:rPr>
        <w:lastRenderedPageBreak/>
        <w:t>每章的重做机会各有</w:t>
      </w:r>
      <w:r>
        <w:rPr>
          <w:rFonts w:ascii="微软雅黑" w:eastAsia="微软雅黑" w:hAnsi="微软雅黑" w:hint="eastAsia"/>
          <w:b/>
          <w:color w:val="FF0000"/>
          <w:szCs w:val="21"/>
        </w:rPr>
        <w:t>3</w:t>
      </w:r>
      <w:r>
        <w:rPr>
          <w:rFonts w:ascii="微软雅黑" w:eastAsia="微软雅黑" w:hAnsi="微软雅黑" w:hint="eastAsia"/>
          <w:szCs w:val="21"/>
        </w:rPr>
        <w:t>次，以最后一次做题的分数为准。客观题申请后系统自动同意，主观题需等老师批阅后才能申请，且由老师手动审核是否同意。</w:t>
      </w:r>
    </w:p>
    <w:p w:rsidR="0047776D" w:rsidRDefault="006A794F">
      <w:pPr>
        <w:ind w:left="400"/>
        <w:jc w:val="left"/>
        <w:rPr>
          <w:rFonts w:ascii="微软雅黑" w:eastAsia="微软雅黑" w:hAnsi="微软雅黑"/>
          <w:szCs w:val="21"/>
        </w:rPr>
      </w:pPr>
      <w:r>
        <w:rPr>
          <w:rFonts w:ascii="微软雅黑" w:eastAsia="微软雅黑" w:hAnsi="微软雅黑" w:hint="eastAsia"/>
          <w:szCs w:val="21"/>
        </w:rPr>
        <w:t>注：</w:t>
      </w:r>
      <w:proofErr w:type="gramStart"/>
      <w:r>
        <w:rPr>
          <w:rFonts w:ascii="微软雅黑" w:eastAsia="微软雅黑" w:hAnsi="微软雅黑" w:hint="eastAsia"/>
          <w:szCs w:val="21"/>
        </w:rPr>
        <w:t>若学</w:t>
      </w:r>
      <w:proofErr w:type="gramEnd"/>
      <w:r>
        <w:rPr>
          <w:rFonts w:ascii="微软雅黑" w:eastAsia="微软雅黑" w:hAnsi="微软雅黑" w:hint="eastAsia"/>
          <w:szCs w:val="21"/>
        </w:rPr>
        <w:t>生查看了本章测试的答案，则本章无法申请重做。</w:t>
      </w:r>
    </w:p>
    <w:p w:rsidR="0047776D" w:rsidRDefault="006A794F">
      <w:pPr>
        <w:ind w:left="400"/>
        <w:jc w:val="left"/>
        <w:rPr>
          <w:rFonts w:ascii="微软雅黑" w:eastAsia="微软雅黑" w:hAnsi="微软雅黑"/>
          <w:szCs w:val="21"/>
        </w:rPr>
      </w:pPr>
      <w:r>
        <w:rPr>
          <w:rFonts w:ascii="微软雅黑" w:eastAsia="微软雅黑" w:hAnsi="微软雅黑" w:hint="eastAsia"/>
          <w:b/>
          <w:bCs/>
          <w:color w:val="FF0000"/>
          <w:szCs w:val="21"/>
        </w:rPr>
        <w:t>重要</w:t>
      </w:r>
      <w:r>
        <w:rPr>
          <w:rFonts w:ascii="微软雅黑" w:eastAsia="微软雅黑" w:hAnsi="微软雅黑" w:hint="eastAsia"/>
          <w:szCs w:val="21"/>
        </w:rPr>
        <w:t>：目前的APP中有【查看答案】的入口，但功能暂时关闭，请同学们不要误操作，避免无法进行申请重做。</w:t>
      </w:r>
    </w:p>
    <w:p w:rsidR="0047776D" w:rsidRDefault="006A794F">
      <w:pPr>
        <w:pStyle w:val="3"/>
        <w:numPr>
          <w:ilvl w:val="0"/>
          <w:numId w:val="3"/>
        </w:numPr>
        <w:rPr>
          <w:rFonts w:ascii="微软雅黑" w:eastAsia="微软雅黑" w:hAnsi="微软雅黑"/>
          <w:sz w:val="24"/>
          <w:szCs w:val="24"/>
        </w:rPr>
      </w:pPr>
      <w:bookmarkStart w:id="12" w:name="_Toc491771298"/>
      <w:r>
        <w:rPr>
          <w:rFonts w:ascii="微软雅黑" w:eastAsia="微软雅黑" w:hAnsi="微软雅黑" w:hint="eastAsia"/>
          <w:sz w:val="24"/>
          <w:szCs w:val="24"/>
        </w:rPr>
        <w:t>见面课</w:t>
      </w:r>
      <w:bookmarkEnd w:id="12"/>
    </w:p>
    <w:p w:rsidR="0047776D" w:rsidRDefault="006A794F">
      <w:pPr>
        <w:pStyle w:val="a5"/>
        <w:ind w:left="360" w:firstLineChars="0" w:firstLine="0"/>
        <w:jc w:val="left"/>
        <w:rPr>
          <w:rFonts w:ascii="微软雅黑" w:eastAsia="微软雅黑" w:hAnsi="微软雅黑"/>
          <w:szCs w:val="21"/>
        </w:rPr>
      </w:pPr>
      <w:r>
        <w:rPr>
          <w:rFonts w:ascii="微软雅黑" w:eastAsia="微软雅黑" w:hAnsi="微软雅黑" w:hint="eastAsia"/>
          <w:szCs w:val="21"/>
        </w:rPr>
        <w:t>根据以往的实际案例，有部分【混合式】课程的学生最终不及格就是由于未完成见面</w:t>
      </w:r>
      <w:proofErr w:type="gramStart"/>
      <w:r>
        <w:rPr>
          <w:rFonts w:ascii="微软雅黑" w:eastAsia="微软雅黑" w:hAnsi="微软雅黑" w:hint="eastAsia"/>
          <w:szCs w:val="21"/>
        </w:rPr>
        <w:t>课部分</w:t>
      </w:r>
      <w:proofErr w:type="gramEnd"/>
      <w:r>
        <w:rPr>
          <w:rFonts w:ascii="微软雅黑" w:eastAsia="微软雅黑" w:hAnsi="微软雅黑" w:hint="eastAsia"/>
          <w:szCs w:val="21"/>
        </w:rPr>
        <w:t>的学习，所以请所有同学重视</w:t>
      </w:r>
      <w:r>
        <w:rPr>
          <w:rFonts w:ascii="微软雅黑" w:eastAsia="微软雅黑" w:hAnsi="微软雅黑" w:hint="eastAsia"/>
          <w:b/>
          <w:color w:val="FF0000"/>
          <w:szCs w:val="21"/>
        </w:rPr>
        <w:t>见面课</w:t>
      </w:r>
      <w:r>
        <w:rPr>
          <w:rFonts w:ascii="微软雅黑" w:eastAsia="微软雅黑" w:hAnsi="微软雅黑" w:hint="eastAsia"/>
          <w:szCs w:val="21"/>
        </w:rPr>
        <w:t>。</w:t>
      </w:r>
    </w:p>
    <w:p w:rsidR="0047776D" w:rsidRDefault="006A794F">
      <w:pPr>
        <w:pStyle w:val="a5"/>
        <w:ind w:left="360" w:firstLineChars="0" w:firstLine="0"/>
        <w:jc w:val="left"/>
        <w:rPr>
          <w:rFonts w:ascii="微软雅黑" w:eastAsia="微软雅黑" w:hAnsi="微软雅黑"/>
          <w:szCs w:val="21"/>
        </w:rPr>
      </w:pPr>
      <w:r>
        <w:rPr>
          <w:rFonts w:ascii="微软雅黑" w:eastAsia="微软雅黑" w:hAnsi="微软雅黑" w:hint="eastAsia"/>
          <w:b/>
          <w:szCs w:val="21"/>
        </w:rPr>
        <w:t>3.1</w:t>
      </w:r>
      <w:r>
        <w:rPr>
          <w:rFonts w:ascii="微软雅黑" w:eastAsia="微软雅黑" w:hAnsi="微软雅黑" w:hint="eastAsia"/>
          <w:szCs w:val="21"/>
        </w:rPr>
        <w:t xml:space="preserve"> 查看见面课</w:t>
      </w:r>
    </w:p>
    <w:p w:rsidR="0047776D" w:rsidRDefault="006A794F">
      <w:pPr>
        <w:pStyle w:val="a5"/>
        <w:ind w:left="360" w:firstLineChars="0" w:firstLine="0"/>
        <w:jc w:val="left"/>
        <w:rPr>
          <w:rFonts w:ascii="微软雅黑" w:eastAsia="微软雅黑" w:hAnsi="微软雅黑"/>
          <w:szCs w:val="21"/>
        </w:rPr>
      </w:pPr>
      <w:r>
        <w:rPr>
          <w:rFonts w:ascii="微软雅黑" w:eastAsia="微软雅黑" w:hAnsi="微软雅黑" w:hint="eastAsia"/>
          <w:szCs w:val="21"/>
        </w:rPr>
        <w:t>点击【学习】模块的【</w:t>
      </w:r>
      <w:r>
        <w:rPr>
          <w:rFonts w:ascii="微软雅黑" w:eastAsia="微软雅黑" w:hAnsi="微软雅黑" w:hint="eastAsia"/>
          <w:b/>
          <w:szCs w:val="21"/>
        </w:rPr>
        <w:t>去学习</w:t>
      </w:r>
      <w:r>
        <w:rPr>
          <w:rFonts w:ascii="微软雅黑" w:eastAsia="微软雅黑" w:hAnsi="微软雅黑" w:hint="eastAsia"/>
          <w:szCs w:val="21"/>
        </w:rPr>
        <w:t>】入口，若课程为【混合式】，则在【教程】的右侧会有</w:t>
      </w:r>
      <w:r>
        <w:rPr>
          <w:rFonts w:ascii="微软雅黑" w:eastAsia="微软雅黑" w:hAnsi="微软雅黑" w:hint="eastAsia"/>
          <w:color w:val="00B050"/>
          <w:szCs w:val="21"/>
        </w:rPr>
        <w:t>【</w:t>
      </w:r>
      <w:r>
        <w:rPr>
          <w:rFonts w:ascii="微软雅黑" w:eastAsia="微软雅黑" w:hAnsi="微软雅黑" w:hint="eastAsia"/>
          <w:b/>
          <w:color w:val="00B050"/>
          <w:szCs w:val="21"/>
        </w:rPr>
        <w:t>见面课</w:t>
      </w:r>
      <w:r>
        <w:rPr>
          <w:rFonts w:ascii="微软雅黑" w:eastAsia="微软雅黑" w:hAnsi="微软雅黑" w:hint="eastAsia"/>
          <w:color w:val="00B050"/>
          <w:szCs w:val="21"/>
        </w:rPr>
        <w:t>】</w:t>
      </w:r>
      <w:r>
        <w:rPr>
          <w:rFonts w:ascii="微软雅黑" w:eastAsia="微软雅黑" w:hAnsi="微软雅黑" w:hint="eastAsia"/>
          <w:szCs w:val="21"/>
        </w:rPr>
        <w:t>入口。当学生完成相应见面课，也可直接查看单次得分情况。</w:t>
      </w:r>
    </w:p>
    <w:p w:rsidR="0047776D" w:rsidRDefault="0047776D">
      <w:pPr>
        <w:pStyle w:val="a5"/>
        <w:ind w:left="360" w:firstLineChars="0" w:firstLine="0"/>
        <w:jc w:val="left"/>
      </w:pPr>
    </w:p>
    <w:p w:rsidR="0047776D" w:rsidRDefault="006A794F">
      <w:pPr>
        <w:jc w:val="left"/>
        <w:rPr>
          <w:rFonts w:ascii="微软雅黑" w:eastAsia="微软雅黑" w:hAnsi="微软雅黑" w:cs="Calibri"/>
          <w:kern w:val="0"/>
          <w:szCs w:val="21"/>
        </w:rPr>
      </w:pPr>
      <w:r>
        <w:rPr>
          <w:rFonts w:ascii="微软雅黑" w:eastAsia="微软雅黑" w:hAnsi="微软雅黑" w:cs="Calibri" w:hint="eastAsia"/>
          <w:b/>
          <w:kern w:val="0"/>
          <w:szCs w:val="21"/>
        </w:rPr>
        <w:t>直播</w:t>
      </w:r>
      <w:r>
        <w:rPr>
          <w:rFonts w:ascii="微软雅黑" w:eastAsia="微软雅黑" w:hAnsi="微软雅黑" w:cs="Calibri" w:hint="eastAsia"/>
          <w:kern w:val="0"/>
          <w:szCs w:val="21"/>
        </w:rPr>
        <w:t>：学生可自行在网上收看见面课的直播或回放。学生只要</w:t>
      </w:r>
      <w:r>
        <w:rPr>
          <w:rFonts w:ascii="微软雅黑" w:eastAsia="微软雅黑" w:hAnsi="微软雅黑" w:hint="eastAsia"/>
          <w:szCs w:val="21"/>
        </w:rPr>
        <w:t>在学习时间结束</w:t>
      </w:r>
      <w:r>
        <w:rPr>
          <w:rFonts w:ascii="微软雅黑" w:eastAsia="微软雅黑" w:hAnsi="微软雅黑" w:hint="eastAsia"/>
          <w:b/>
          <w:color w:val="FF0000"/>
          <w:szCs w:val="21"/>
        </w:rPr>
        <w:t>前</w:t>
      </w:r>
      <w:r>
        <w:rPr>
          <w:rFonts w:ascii="微软雅黑" w:eastAsia="微软雅黑" w:hAnsi="微软雅黑" w:cs="Calibri" w:hint="eastAsia"/>
          <w:kern w:val="0"/>
          <w:szCs w:val="21"/>
        </w:rPr>
        <w:t>观看完直播或回放，且进度超过</w:t>
      </w:r>
      <w:r>
        <w:rPr>
          <w:rFonts w:ascii="微软雅黑" w:eastAsia="微软雅黑" w:hAnsi="微软雅黑" w:cs="Calibri" w:hint="eastAsia"/>
          <w:b/>
          <w:color w:val="FF0000"/>
          <w:kern w:val="0"/>
          <w:szCs w:val="21"/>
        </w:rPr>
        <w:t>80%</w:t>
      </w:r>
      <w:r>
        <w:rPr>
          <w:rFonts w:ascii="微软雅黑" w:eastAsia="微软雅黑" w:hAnsi="微软雅黑" w:cs="Calibri" w:hint="eastAsia"/>
          <w:kern w:val="0"/>
          <w:szCs w:val="21"/>
        </w:rPr>
        <w:t>，</w:t>
      </w:r>
      <w:r>
        <w:rPr>
          <w:rFonts w:ascii="微软雅黑" w:eastAsia="微软雅黑" w:hAnsi="微软雅黑" w:cs="Calibri"/>
          <w:kern w:val="0"/>
          <w:szCs w:val="21"/>
        </w:rPr>
        <w:t>即可拿到该次见面课的分数（签到分和表现分）</w:t>
      </w:r>
      <w:r>
        <w:rPr>
          <w:rFonts w:ascii="微软雅黑" w:eastAsia="微软雅黑" w:hAnsi="微软雅黑" w:cs="Calibri" w:hint="eastAsia"/>
          <w:kern w:val="0"/>
          <w:szCs w:val="21"/>
        </w:rPr>
        <w:t>。</w:t>
      </w:r>
    </w:p>
    <w:p w:rsidR="0047776D" w:rsidRDefault="0047776D">
      <w:pPr>
        <w:jc w:val="left"/>
      </w:pPr>
    </w:p>
    <w:p w:rsidR="0047776D" w:rsidRDefault="006A794F">
      <w:pPr>
        <w:ind w:firstLineChars="200" w:firstLine="420"/>
        <w:jc w:val="left"/>
        <w:rPr>
          <w:rFonts w:ascii="微软雅黑" w:eastAsia="微软雅黑" w:hAnsi="微软雅黑" w:cs="Calibri"/>
          <w:kern w:val="0"/>
          <w:szCs w:val="21"/>
        </w:rPr>
      </w:pPr>
      <w:r>
        <w:rPr>
          <w:rFonts w:ascii="微软雅黑" w:eastAsia="微软雅黑" w:hAnsi="微软雅黑" w:cs="Calibri" w:hint="eastAsia"/>
          <w:kern w:val="0"/>
          <w:szCs w:val="21"/>
        </w:rPr>
        <w:t>观看</w:t>
      </w:r>
      <w:r>
        <w:rPr>
          <w:rFonts w:ascii="微软雅黑" w:eastAsia="微软雅黑" w:hAnsi="微软雅黑" w:cs="Calibri" w:hint="eastAsia"/>
          <w:b/>
          <w:bCs/>
          <w:kern w:val="0"/>
          <w:szCs w:val="21"/>
        </w:rPr>
        <w:t>回放</w:t>
      </w:r>
      <w:r>
        <w:rPr>
          <w:rFonts w:ascii="微软雅黑" w:eastAsia="微软雅黑" w:hAnsi="微软雅黑" w:cs="Calibri" w:hint="eastAsia"/>
          <w:kern w:val="0"/>
          <w:szCs w:val="21"/>
        </w:rPr>
        <w:t>的学生请注意，若错过见面课直播，等待见面课回放视频上传，一次见面课可能分为多个视频进行上传。</w:t>
      </w:r>
    </w:p>
    <w:p w:rsidR="0047776D" w:rsidRDefault="006A794F">
      <w:pPr>
        <w:ind w:firstLineChars="200" w:firstLine="420"/>
        <w:jc w:val="left"/>
        <w:rPr>
          <w:rFonts w:ascii="微软雅黑" w:eastAsia="微软雅黑" w:hAnsi="微软雅黑" w:cs="Calibri"/>
          <w:kern w:val="0"/>
          <w:szCs w:val="21"/>
        </w:rPr>
      </w:pPr>
      <w:r>
        <w:rPr>
          <w:rFonts w:ascii="微软雅黑" w:eastAsia="微软雅黑" w:hAnsi="微软雅黑" w:cs="Calibri" w:hint="eastAsia"/>
          <w:kern w:val="0"/>
          <w:szCs w:val="21"/>
        </w:rPr>
        <w:t>当出现见面课进度不增加的情况，请检查自己是否在重复观看“已观看”的部分（</w:t>
      </w:r>
      <w:r>
        <w:rPr>
          <w:rFonts w:ascii="微软雅黑" w:eastAsia="微软雅黑" w:hAnsi="微软雅黑" w:cs="Calibri" w:hint="eastAsia"/>
          <w:b/>
          <w:bCs/>
          <w:color w:val="70AD47" w:themeColor="accent6"/>
          <w:kern w:val="0"/>
          <w:szCs w:val="21"/>
        </w:rPr>
        <w:t>重复播放不记录进签到进度</w:t>
      </w:r>
      <w:r>
        <w:rPr>
          <w:rFonts w:ascii="微软雅黑" w:eastAsia="微软雅黑" w:hAnsi="微软雅黑" w:cs="Calibri" w:hint="eastAsia"/>
          <w:kern w:val="0"/>
          <w:szCs w:val="21"/>
        </w:rPr>
        <w:t>）或是当次见面课有多个视频但只看了第一个，未观看其他视频。</w:t>
      </w:r>
    </w:p>
    <w:p w:rsidR="0047776D" w:rsidRDefault="006A794F">
      <w:pPr>
        <w:jc w:val="left"/>
        <w:rPr>
          <w:rFonts w:ascii="微软雅黑" w:eastAsia="微软雅黑" w:hAnsi="微软雅黑" w:cs="Calibri"/>
          <w:kern w:val="0"/>
          <w:szCs w:val="21"/>
        </w:rPr>
      </w:pPr>
      <w:r>
        <w:rPr>
          <w:rFonts w:ascii="微软雅黑" w:eastAsia="微软雅黑" w:hAnsi="微软雅黑" w:cs="Calibri" w:hint="eastAsia"/>
          <w:kern w:val="0"/>
          <w:szCs w:val="21"/>
        </w:rPr>
        <w:t>操作方法：在全屏模式下，点击播放器底部的</w:t>
      </w:r>
      <w:r>
        <w:rPr>
          <w:rFonts w:ascii="微软雅黑" w:eastAsia="微软雅黑" w:hAnsi="微软雅黑" w:cs="Calibri" w:hint="eastAsia"/>
          <w:b/>
          <w:bCs/>
          <w:kern w:val="0"/>
          <w:szCs w:val="21"/>
        </w:rPr>
        <w:t>【记录】</w:t>
      </w:r>
      <w:r>
        <w:rPr>
          <w:rFonts w:ascii="微软雅黑" w:eastAsia="微软雅黑" w:hAnsi="微软雅黑" w:cs="Calibri" w:hint="eastAsia"/>
          <w:kern w:val="0"/>
          <w:szCs w:val="21"/>
        </w:rPr>
        <w:t>及</w:t>
      </w:r>
      <w:r>
        <w:rPr>
          <w:rFonts w:ascii="微软雅黑" w:eastAsia="微软雅黑" w:hAnsi="微软雅黑" w:cs="Calibri" w:hint="eastAsia"/>
          <w:b/>
          <w:bCs/>
          <w:kern w:val="0"/>
          <w:szCs w:val="21"/>
        </w:rPr>
        <w:t>【章节】</w:t>
      </w:r>
      <w:r>
        <w:rPr>
          <w:rFonts w:ascii="微软雅黑" w:eastAsia="微软雅黑" w:hAnsi="微软雅黑" w:cs="Calibri" w:hint="eastAsia"/>
          <w:kern w:val="0"/>
          <w:szCs w:val="21"/>
        </w:rPr>
        <w:t>，可以分别查看“未观看”/“已观看”的情况和当次见面</w:t>
      </w:r>
      <w:proofErr w:type="gramStart"/>
      <w:r>
        <w:rPr>
          <w:rFonts w:ascii="微软雅黑" w:eastAsia="微软雅黑" w:hAnsi="微软雅黑" w:cs="Calibri" w:hint="eastAsia"/>
          <w:kern w:val="0"/>
          <w:szCs w:val="21"/>
        </w:rPr>
        <w:t>课是否</w:t>
      </w:r>
      <w:proofErr w:type="gramEnd"/>
      <w:r>
        <w:rPr>
          <w:rFonts w:ascii="微软雅黑" w:eastAsia="微软雅黑" w:hAnsi="微软雅黑" w:cs="Calibri" w:hint="eastAsia"/>
          <w:kern w:val="0"/>
          <w:szCs w:val="21"/>
        </w:rPr>
        <w:t>有多个视频。</w:t>
      </w:r>
    </w:p>
    <w:p w:rsidR="0047776D" w:rsidRDefault="006A794F">
      <w:pPr>
        <w:jc w:val="left"/>
        <w:rPr>
          <w:rFonts w:ascii="微软雅黑" w:eastAsia="微软雅黑" w:hAnsi="微软雅黑" w:cs="Calibri"/>
          <w:kern w:val="0"/>
          <w:szCs w:val="21"/>
        </w:rPr>
      </w:pPr>
      <w:r>
        <w:rPr>
          <w:rFonts w:ascii="微软雅黑" w:eastAsia="微软雅黑" w:hAnsi="微软雅黑" w:cs="Calibri" w:hint="eastAsia"/>
          <w:noProof/>
          <w:kern w:val="0"/>
          <w:szCs w:val="21"/>
        </w:rPr>
        <w:lastRenderedPageBreak/>
        <w:drawing>
          <wp:inline distT="0" distB="0" distL="114300" distR="114300">
            <wp:extent cx="4999990" cy="2308860"/>
            <wp:effectExtent l="12700" t="12700" r="16510" b="21590"/>
            <wp:docPr id="55" name="图片 55" descr="APP图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APP图4.5"/>
                    <pic:cNvPicPr>
                      <a:picLocks noChangeAspect="1"/>
                    </pic:cNvPicPr>
                  </pic:nvPicPr>
                  <pic:blipFill>
                    <a:blip r:embed="rId31" cstate="print"/>
                    <a:stretch>
                      <a:fillRect/>
                    </a:stretch>
                  </pic:blipFill>
                  <pic:spPr>
                    <a:xfrm>
                      <a:off x="0" y="0"/>
                      <a:ext cx="4999990" cy="2308860"/>
                    </a:xfrm>
                    <a:prstGeom prst="rect">
                      <a:avLst/>
                    </a:prstGeom>
                    <a:ln w="12700" cmpd="sng">
                      <a:solidFill>
                        <a:schemeClr val="accent6">
                          <a:lumMod val="20000"/>
                          <a:lumOff val="80000"/>
                        </a:schemeClr>
                      </a:solidFill>
                      <a:prstDash val="solid"/>
                    </a:ln>
                  </pic:spPr>
                </pic:pic>
              </a:graphicData>
            </a:graphic>
          </wp:inline>
        </w:drawing>
      </w:r>
    </w:p>
    <w:p w:rsidR="0047776D" w:rsidRDefault="006A794F">
      <w:pPr>
        <w:jc w:val="left"/>
        <w:rPr>
          <w:rFonts w:ascii="微软雅黑" w:eastAsia="微软雅黑" w:hAnsi="微软雅黑" w:cs="Calibri"/>
          <w:kern w:val="0"/>
          <w:szCs w:val="21"/>
        </w:rPr>
      </w:pPr>
      <w:r>
        <w:rPr>
          <w:rFonts w:ascii="微软雅黑" w:eastAsia="微软雅黑" w:hAnsi="微软雅黑" w:cs="Calibri" w:hint="eastAsia"/>
          <w:noProof/>
          <w:kern w:val="0"/>
          <w:szCs w:val="21"/>
        </w:rPr>
        <w:drawing>
          <wp:inline distT="0" distB="0" distL="114300" distR="114300">
            <wp:extent cx="5005705" cy="2311400"/>
            <wp:effectExtent l="12700" t="12700" r="29845" b="19050"/>
            <wp:docPr id="56" name="图片 56" descr="APP图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APP图4.6"/>
                    <pic:cNvPicPr>
                      <a:picLocks noChangeAspect="1"/>
                    </pic:cNvPicPr>
                  </pic:nvPicPr>
                  <pic:blipFill>
                    <a:blip r:embed="rId32" cstate="print"/>
                    <a:stretch>
                      <a:fillRect/>
                    </a:stretch>
                  </pic:blipFill>
                  <pic:spPr>
                    <a:xfrm>
                      <a:off x="0" y="0"/>
                      <a:ext cx="5005705" cy="2311400"/>
                    </a:xfrm>
                    <a:prstGeom prst="rect">
                      <a:avLst/>
                    </a:prstGeom>
                    <a:ln w="12700" cmpd="sng">
                      <a:solidFill>
                        <a:schemeClr val="accent6">
                          <a:lumMod val="20000"/>
                          <a:lumOff val="80000"/>
                        </a:schemeClr>
                      </a:solidFill>
                      <a:prstDash val="solid"/>
                    </a:ln>
                  </pic:spPr>
                </pic:pic>
              </a:graphicData>
            </a:graphic>
          </wp:inline>
        </w:drawing>
      </w:r>
    </w:p>
    <w:p w:rsidR="0047776D" w:rsidRDefault="0047776D">
      <w:pPr>
        <w:jc w:val="left"/>
        <w:rPr>
          <w:rFonts w:ascii="微软雅黑" w:eastAsia="微软雅黑" w:hAnsi="微软雅黑"/>
          <w:szCs w:val="21"/>
        </w:rPr>
      </w:pPr>
    </w:p>
    <w:p w:rsidR="0047776D" w:rsidRDefault="0047776D">
      <w:pPr>
        <w:jc w:val="left"/>
        <w:rPr>
          <w:rFonts w:ascii="微软雅黑" w:eastAsia="微软雅黑" w:hAnsi="微软雅黑"/>
          <w:szCs w:val="21"/>
        </w:rPr>
      </w:pPr>
    </w:p>
    <w:p w:rsidR="0047776D" w:rsidRDefault="0047776D">
      <w:pPr>
        <w:jc w:val="left"/>
        <w:rPr>
          <w:rFonts w:ascii="微软雅黑" w:eastAsia="微软雅黑" w:hAnsi="微软雅黑" w:cs="Calibri"/>
          <w:kern w:val="0"/>
          <w:szCs w:val="21"/>
        </w:rPr>
      </w:pPr>
    </w:p>
    <w:p w:rsidR="0047776D" w:rsidRDefault="0047776D">
      <w:pPr>
        <w:jc w:val="left"/>
        <w:rPr>
          <w:rFonts w:ascii="微软雅黑" w:eastAsia="微软雅黑" w:hAnsi="微软雅黑" w:cs="Calibri"/>
          <w:kern w:val="0"/>
          <w:szCs w:val="21"/>
        </w:rPr>
      </w:pPr>
    </w:p>
    <w:p w:rsidR="0047776D" w:rsidRDefault="006A794F">
      <w:pPr>
        <w:pStyle w:val="3"/>
        <w:rPr>
          <w:rFonts w:ascii="微软雅黑" w:eastAsia="微软雅黑" w:hAnsi="微软雅黑"/>
          <w:sz w:val="28"/>
          <w:szCs w:val="28"/>
        </w:rPr>
      </w:pPr>
      <w:bookmarkStart w:id="13" w:name="_Toc491771299"/>
      <w:r>
        <w:rPr>
          <w:rFonts w:ascii="微软雅黑" w:eastAsia="微软雅黑" w:hAnsi="微软雅黑" w:hint="eastAsia"/>
          <w:noProof/>
          <w:szCs w:val="21"/>
        </w:rPr>
        <w:drawing>
          <wp:anchor distT="0" distB="0" distL="114300" distR="114300" simplePos="0" relativeHeight="251679744" behindDoc="1" locked="0" layoutInCell="1" allowOverlap="1">
            <wp:simplePos x="0" y="0"/>
            <wp:positionH relativeFrom="column">
              <wp:posOffset>3427095</wp:posOffset>
            </wp:positionH>
            <wp:positionV relativeFrom="paragraph">
              <wp:posOffset>610235</wp:posOffset>
            </wp:positionV>
            <wp:extent cx="2065655" cy="6808470"/>
            <wp:effectExtent l="12700" t="12700" r="17145" b="17780"/>
            <wp:wrapTight wrapText="bothSides">
              <wp:wrapPolygon edited="0">
                <wp:start x="-133" y="-40"/>
                <wp:lineTo x="-133" y="21596"/>
                <wp:lineTo x="21580" y="21596"/>
                <wp:lineTo x="21580" y="-40"/>
                <wp:lineTo x="-133" y="-40"/>
              </wp:wrapPolygon>
            </wp:wrapTight>
            <wp:docPr id="57" name="图片 57" descr="提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提示1"/>
                    <pic:cNvPicPr>
                      <a:picLocks noChangeAspect="1"/>
                    </pic:cNvPicPr>
                  </pic:nvPicPr>
                  <pic:blipFill>
                    <a:blip r:embed="rId33" cstate="print"/>
                    <a:stretch>
                      <a:fillRect/>
                    </a:stretch>
                  </pic:blipFill>
                  <pic:spPr>
                    <a:xfrm>
                      <a:off x="0" y="0"/>
                      <a:ext cx="2065655" cy="6808470"/>
                    </a:xfrm>
                    <a:prstGeom prst="rect">
                      <a:avLst/>
                    </a:prstGeom>
                    <a:ln w="12700" cmpd="sng">
                      <a:solidFill>
                        <a:schemeClr val="accent6">
                          <a:lumMod val="20000"/>
                          <a:lumOff val="80000"/>
                        </a:schemeClr>
                      </a:solidFill>
                      <a:prstDash val="solid"/>
                    </a:ln>
                  </pic:spPr>
                </pic:pic>
              </a:graphicData>
            </a:graphic>
          </wp:anchor>
        </w:drawing>
      </w:r>
      <w:r>
        <w:rPr>
          <w:rFonts w:ascii="微软雅黑" w:eastAsia="微软雅黑" w:hAnsi="微软雅黑" w:hint="eastAsia"/>
          <w:sz w:val="28"/>
          <w:szCs w:val="28"/>
        </w:rPr>
        <w:t>七、成绩</w:t>
      </w:r>
      <w:bookmarkEnd w:id="13"/>
    </w:p>
    <w:p w:rsidR="0047776D" w:rsidRDefault="006A794F">
      <w:pPr>
        <w:pStyle w:val="3"/>
        <w:rPr>
          <w:rFonts w:ascii="微软雅黑" w:eastAsia="微软雅黑" w:hAnsi="微软雅黑"/>
          <w:sz w:val="24"/>
          <w:szCs w:val="24"/>
        </w:rPr>
      </w:pPr>
      <w:bookmarkStart w:id="14" w:name="_Toc491771300"/>
      <w:r>
        <w:rPr>
          <w:rFonts w:ascii="微软雅黑" w:eastAsia="微软雅黑" w:hAnsi="微软雅黑" w:hint="eastAsia"/>
          <w:sz w:val="24"/>
          <w:szCs w:val="24"/>
        </w:rPr>
        <w:t>1.</w:t>
      </w:r>
      <w:r>
        <w:rPr>
          <w:rFonts w:ascii="微软雅黑" w:eastAsia="微软雅黑" w:hAnsi="微软雅黑"/>
          <w:sz w:val="24"/>
          <w:szCs w:val="24"/>
        </w:rPr>
        <w:t xml:space="preserve"> </w:t>
      </w:r>
      <w:r>
        <w:rPr>
          <w:rFonts w:ascii="微软雅黑" w:eastAsia="微软雅黑" w:hAnsi="微软雅黑" w:hint="eastAsia"/>
          <w:sz w:val="24"/>
          <w:szCs w:val="24"/>
        </w:rPr>
        <w:t>成绩分析</w:t>
      </w:r>
      <w:bookmarkEnd w:id="14"/>
      <w:r>
        <w:rPr>
          <w:rFonts w:ascii="微软雅黑" w:eastAsia="微软雅黑" w:hAnsi="微软雅黑"/>
          <w:sz w:val="24"/>
          <w:szCs w:val="24"/>
        </w:rPr>
        <w:t xml:space="preserve"> </w:t>
      </w:r>
    </w:p>
    <w:p w:rsidR="0047776D" w:rsidRDefault="006A794F">
      <w:pPr>
        <w:jc w:val="left"/>
        <w:rPr>
          <w:rFonts w:ascii="微软雅黑" w:eastAsia="微软雅黑" w:hAnsi="微软雅黑"/>
          <w:szCs w:val="21"/>
        </w:rPr>
      </w:pPr>
      <w:r>
        <w:rPr>
          <w:rFonts w:ascii="微软雅黑" w:eastAsia="微软雅黑" w:hAnsi="微软雅黑" w:hint="eastAsia"/>
          <w:szCs w:val="21"/>
        </w:rPr>
        <w:t>在学习过程中，学生可通过【</w:t>
      </w:r>
      <w:r>
        <w:rPr>
          <w:rFonts w:ascii="微软雅黑" w:eastAsia="微软雅黑" w:hAnsi="微软雅黑" w:hint="eastAsia"/>
        </w:rPr>
        <w:t>学习</w:t>
      </w:r>
      <w:r>
        <w:rPr>
          <w:rFonts w:ascii="微软雅黑" w:eastAsia="微软雅黑" w:hAnsi="微软雅黑" w:hint="eastAsia"/>
          <w:szCs w:val="21"/>
        </w:rPr>
        <w:t>】</w:t>
      </w:r>
      <w:r>
        <w:rPr>
          <w:rFonts w:ascii="微软雅黑" w:eastAsia="微软雅黑" w:hAnsi="微软雅黑" w:hint="eastAsia"/>
        </w:rPr>
        <w:t>模块中的【</w:t>
      </w:r>
      <w:r>
        <w:rPr>
          <w:rFonts w:ascii="微软雅黑" w:eastAsia="微软雅黑" w:hAnsi="微软雅黑" w:hint="eastAsia"/>
          <w:b/>
        </w:rPr>
        <w:t>成绩分析</w:t>
      </w:r>
      <w:r>
        <w:rPr>
          <w:rFonts w:ascii="微软雅黑" w:eastAsia="微软雅黑" w:hAnsi="微软雅黑" w:hint="eastAsia"/>
        </w:rPr>
        <w:t>】</w:t>
      </w:r>
      <w:r>
        <w:rPr>
          <w:rFonts w:ascii="微软雅黑" w:eastAsia="微软雅黑" w:hAnsi="微软雅黑" w:hint="eastAsia"/>
          <w:szCs w:val="21"/>
        </w:rPr>
        <w:t>来查看当前获得的</w:t>
      </w:r>
      <w:r>
        <w:rPr>
          <w:rFonts w:ascii="微软雅黑" w:eastAsia="微软雅黑" w:hAnsi="微软雅黑" w:hint="eastAsia"/>
          <w:b/>
          <w:szCs w:val="21"/>
        </w:rPr>
        <w:t>参考</w:t>
      </w:r>
      <w:r>
        <w:rPr>
          <w:rFonts w:ascii="微软雅黑" w:eastAsia="微软雅黑" w:hAnsi="微软雅黑" w:hint="eastAsia"/>
          <w:szCs w:val="21"/>
        </w:rPr>
        <w:t>分数。</w:t>
      </w:r>
    </w:p>
    <w:p w:rsidR="0047776D" w:rsidRDefault="0047776D">
      <w:pPr>
        <w:rPr>
          <w:rFonts w:ascii="微软雅黑" w:eastAsia="微软雅黑" w:hAnsi="微软雅黑"/>
          <w:szCs w:val="21"/>
        </w:rPr>
      </w:pPr>
    </w:p>
    <w:p w:rsidR="0047776D" w:rsidRDefault="006A794F">
      <w:pPr>
        <w:jc w:val="left"/>
        <w:rPr>
          <w:rFonts w:ascii="微软雅黑" w:eastAsia="微软雅黑" w:hAnsi="微软雅黑"/>
          <w:szCs w:val="21"/>
        </w:rPr>
      </w:pPr>
      <w:r>
        <w:rPr>
          <w:rFonts w:ascii="微软雅黑" w:eastAsia="微软雅黑" w:hAnsi="微软雅黑" w:hint="eastAsia"/>
          <w:szCs w:val="21"/>
        </w:rPr>
        <w:lastRenderedPageBreak/>
        <w:t>注：【成绩分析】中的分数仅作为学习过程中的</w:t>
      </w:r>
      <w:r>
        <w:rPr>
          <w:rFonts w:ascii="微软雅黑" w:eastAsia="微软雅黑" w:hAnsi="微软雅黑" w:hint="eastAsia"/>
          <w:b/>
          <w:szCs w:val="21"/>
        </w:rPr>
        <w:t>参考</w:t>
      </w:r>
      <w:r>
        <w:rPr>
          <w:rFonts w:ascii="微软雅黑" w:eastAsia="微软雅黑" w:hAnsi="微软雅黑" w:hint="eastAsia"/>
          <w:szCs w:val="21"/>
        </w:rPr>
        <w:t>，智慧</w:t>
      </w:r>
      <w:proofErr w:type="gramStart"/>
      <w:r>
        <w:rPr>
          <w:rFonts w:ascii="微软雅黑" w:eastAsia="微软雅黑" w:hAnsi="微软雅黑" w:hint="eastAsia"/>
          <w:szCs w:val="21"/>
        </w:rPr>
        <w:t>树最终</w:t>
      </w:r>
      <w:proofErr w:type="gramEnd"/>
      <w:r>
        <w:rPr>
          <w:rFonts w:ascii="微软雅黑" w:eastAsia="微软雅黑" w:hAnsi="微软雅黑" w:hint="eastAsia"/>
          <w:szCs w:val="21"/>
        </w:rPr>
        <w:t>成绩以成绩发布后为准。</w:t>
      </w:r>
    </w:p>
    <w:p w:rsidR="0047776D" w:rsidRDefault="006A794F">
      <w:pPr>
        <w:jc w:val="left"/>
        <w:rPr>
          <w:rFonts w:ascii="微软雅黑" w:eastAsia="微软雅黑" w:hAnsi="微软雅黑"/>
          <w:szCs w:val="21"/>
        </w:rPr>
      </w:pPr>
      <w:r>
        <w:rPr>
          <w:noProof/>
        </w:rPr>
        <w:drawing>
          <wp:anchor distT="0" distB="0" distL="114300" distR="114300" simplePos="0" relativeHeight="251686912" behindDoc="1" locked="0" layoutInCell="1" allowOverlap="1">
            <wp:simplePos x="0" y="0"/>
            <wp:positionH relativeFrom="column">
              <wp:posOffset>36830</wp:posOffset>
            </wp:positionH>
            <wp:positionV relativeFrom="paragraph">
              <wp:posOffset>827405</wp:posOffset>
            </wp:positionV>
            <wp:extent cx="2837815" cy="4396740"/>
            <wp:effectExtent l="0" t="0" r="38735" b="41910"/>
            <wp:wrapTight wrapText="bothSides">
              <wp:wrapPolygon edited="0">
                <wp:start x="0" y="0"/>
                <wp:lineTo x="0" y="21525"/>
                <wp:lineTo x="21460" y="21525"/>
                <wp:lineTo x="21460" y="0"/>
                <wp:lineTo x="0" y="0"/>
              </wp:wrapPolygon>
            </wp:wrapTight>
            <wp:docPr id="5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6"/>
                    <pic:cNvPicPr>
                      <a:picLocks noChangeAspect="1"/>
                    </pic:cNvPicPr>
                  </pic:nvPicPr>
                  <pic:blipFill>
                    <a:blip r:embed="rId34" cstate="print"/>
                    <a:stretch>
                      <a:fillRect/>
                    </a:stretch>
                  </pic:blipFill>
                  <pic:spPr>
                    <a:xfrm>
                      <a:off x="0" y="0"/>
                      <a:ext cx="2837815" cy="4396740"/>
                    </a:xfrm>
                    <a:prstGeom prst="rect">
                      <a:avLst/>
                    </a:prstGeom>
                    <a:noFill/>
                    <a:ln w="9525">
                      <a:noFill/>
                    </a:ln>
                  </pic:spPr>
                </pic:pic>
              </a:graphicData>
            </a:graphic>
          </wp:anchor>
        </w:drawing>
      </w:r>
      <w:r>
        <w:rPr>
          <w:rFonts w:ascii="微软雅黑" w:eastAsia="微软雅黑" w:hAnsi="微软雅黑" w:hint="eastAsia"/>
          <w:szCs w:val="21"/>
        </w:rPr>
        <w:t>在学习过程中，若【成绩分析】中的各项得分出现问题，可先自行</w:t>
      </w:r>
      <w:r>
        <w:rPr>
          <w:rFonts w:ascii="微软雅黑" w:eastAsia="微软雅黑" w:hAnsi="微软雅黑" w:hint="eastAsia"/>
          <w:b/>
          <w:bCs/>
          <w:color w:val="70AD47" w:themeColor="accent6"/>
          <w:szCs w:val="21"/>
        </w:rPr>
        <w:t>刷新</w:t>
      </w:r>
      <w:r>
        <w:rPr>
          <w:rFonts w:ascii="微软雅黑" w:eastAsia="微软雅黑" w:hAnsi="微软雅黑" w:hint="eastAsia"/>
          <w:szCs w:val="21"/>
        </w:rPr>
        <w:t>一下再查看。</w:t>
      </w:r>
    </w:p>
    <w:p w:rsidR="0047776D" w:rsidRDefault="0047776D">
      <w:pPr>
        <w:jc w:val="left"/>
        <w:rPr>
          <w:rFonts w:ascii="微软雅黑" w:eastAsia="微软雅黑" w:hAnsi="微软雅黑"/>
          <w:szCs w:val="21"/>
        </w:rPr>
      </w:pPr>
    </w:p>
    <w:p w:rsidR="0047776D" w:rsidRDefault="0047776D">
      <w:pPr>
        <w:jc w:val="left"/>
        <w:rPr>
          <w:rFonts w:ascii="微软雅黑" w:eastAsia="微软雅黑" w:hAnsi="微软雅黑"/>
          <w:szCs w:val="21"/>
        </w:rPr>
      </w:pPr>
    </w:p>
    <w:p w:rsidR="0047776D" w:rsidRDefault="0047776D">
      <w:pPr>
        <w:jc w:val="left"/>
        <w:rPr>
          <w:rFonts w:ascii="微软雅黑" w:eastAsia="微软雅黑" w:hAnsi="微软雅黑"/>
          <w:szCs w:val="21"/>
        </w:rPr>
      </w:pPr>
    </w:p>
    <w:p w:rsidR="0047776D" w:rsidRDefault="0047776D">
      <w:pPr>
        <w:jc w:val="left"/>
        <w:rPr>
          <w:rFonts w:ascii="微软雅黑" w:eastAsia="微软雅黑" w:hAnsi="微软雅黑"/>
          <w:szCs w:val="21"/>
        </w:rPr>
      </w:pPr>
    </w:p>
    <w:p w:rsidR="0047776D" w:rsidRDefault="0047776D">
      <w:pPr>
        <w:jc w:val="left"/>
        <w:rPr>
          <w:rFonts w:ascii="微软雅黑" w:eastAsia="微软雅黑" w:hAnsi="微软雅黑"/>
          <w:szCs w:val="21"/>
        </w:rPr>
      </w:pPr>
    </w:p>
    <w:p w:rsidR="0047776D" w:rsidRDefault="0047776D">
      <w:pPr>
        <w:jc w:val="left"/>
        <w:rPr>
          <w:rFonts w:ascii="微软雅黑" w:eastAsia="微软雅黑" w:hAnsi="微软雅黑"/>
          <w:szCs w:val="21"/>
        </w:rPr>
      </w:pPr>
    </w:p>
    <w:p w:rsidR="0047776D" w:rsidRDefault="0047776D">
      <w:pPr>
        <w:jc w:val="left"/>
        <w:rPr>
          <w:rFonts w:ascii="微软雅黑" w:eastAsia="微软雅黑" w:hAnsi="微软雅黑"/>
          <w:szCs w:val="21"/>
        </w:rPr>
      </w:pPr>
    </w:p>
    <w:p w:rsidR="0047776D" w:rsidRDefault="0047776D">
      <w:pPr>
        <w:jc w:val="left"/>
        <w:rPr>
          <w:rFonts w:ascii="微软雅黑" w:eastAsia="微软雅黑" w:hAnsi="微软雅黑"/>
          <w:szCs w:val="21"/>
        </w:rPr>
      </w:pPr>
    </w:p>
    <w:p w:rsidR="0047776D" w:rsidRDefault="0047776D">
      <w:pPr>
        <w:jc w:val="left"/>
        <w:rPr>
          <w:rFonts w:ascii="微软雅黑" w:eastAsia="微软雅黑" w:hAnsi="微软雅黑"/>
          <w:szCs w:val="21"/>
        </w:rPr>
      </w:pPr>
    </w:p>
    <w:p w:rsidR="0047776D" w:rsidRDefault="0047776D">
      <w:pPr>
        <w:jc w:val="left"/>
        <w:rPr>
          <w:rFonts w:ascii="微软雅黑" w:eastAsia="微软雅黑" w:hAnsi="微软雅黑"/>
          <w:szCs w:val="21"/>
        </w:rPr>
      </w:pPr>
    </w:p>
    <w:p w:rsidR="0047776D" w:rsidRDefault="006A794F">
      <w:pPr>
        <w:pStyle w:val="3"/>
        <w:rPr>
          <w:rFonts w:ascii="微软雅黑" w:eastAsia="微软雅黑" w:hAnsi="微软雅黑"/>
          <w:sz w:val="24"/>
          <w:szCs w:val="24"/>
        </w:rPr>
      </w:pPr>
      <w:bookmarkStart w:id="15" w:name="_Toc491771301"/>
      <w:r>
        <w:rPr>
          <w:noProof/>
        </w:rPr>
        <w:drawing>
          <wp:anchor distT="0" distB="0" distL="114300" distR="114300" simplePos="0" relativeHeight="251680768" behindDoc="1" locked="0" layoutInCell="1" allowOverlap="1">
            <wp:simplePos x="0" y="0"/>
            <wp:positionH relativeFrom="column">
              <wp:posOffset>3134360</wp:posOffset>
            </wp:positionH>
            <wp:positionV relativeFrom="paragraph">
              <wp:posOffset>285115</wp:posOffset>
            </wp:positionV>
            <wp:extent cx="2190750" cy="3600450"/>
            <wp:effectExtent l="12700" t="12700" r="25400" b="25400"/>
            <wp:wrapTight wrapText="bothSides">
              <wp:wrapPolygon edited="0">
                <wp:start x="-125" y="-76"/>
                <wp:lineTo x="-125" y="21524"/>
                <wp:lineTo x="21475" y="21524"/>
                <wp:lineTo x="21475" y="-76"/>
                <wp:lineTo x="-125" y="-76"/>
              </wp:wrapPolygon>
            </wp:wrapTight>
            <wp:docPr id="5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7"/>
                    <pic:cNvPicPr>
                      <a:picLocks noChangeAspect="1"/>
                    </pic:cNvPicPr>
                  </pic:nvPicPr>
                  <pic:blipFill>
                    <a:blip r:embed="rId35" cstate="print"/>
                    <a:stretch>
                      <a:fillRect/>
                    </a:stretch>
                  </pic:blipFill>
                  <pic:spPr>
                    <a:xfrm>
                      <a:off x="0" y="0"/>
                      <a:ext cx="2190750" cy="3600450"/>
                    </a:xfrm>
                    <a:prstGeom prst="rect">
                      <a:avLst/>
                    </a:prstGeom>
                    <a:noFill/>
                    <a:ln w="12700" cmpd="sng">
                      <a:solidFill>
                        <a:schemeClr val="accent6">
                          <a:lumMod val="20000"/>
                          <a:lumOff val="80000"/>
                        </a:schemeClr>
                      </a:solidFill>
                      <a:prstDash val="solid"/>
                    </a:ln>
                  </pic:spPr>
                </pic:pic>
              </a:graphicData>
            </a:graphic>
          </wp:anchor>
        </w:drawing>
      </w:r>
      <w:r>
        <w:rPr>
          <w:rFonts w:ascii="微软雅黑" w:eastAsia="微软雅黑" w:hAnsi="微软雅黑" w:hint="eastAsia"/>
          <w:sz w:val="24"/>
          <w:szCs w:val="24"/>
        </w:rPr>
        <w:t>2.</w:t>
      </w:r>
      <w:r>
        <w:rPr>
          <w:rFonts w:ascii="微软雅黑" w:eastAsia="微软雅黑" w:hAnsi="微软雅黑"/>
          <w:sz w:val="24"/>
          <w:szCs w:val="24"/>
        </w:rPr>
        <w:t xml:space="preserve"> </w:t>
      </w:r>
      <w:r>
        <w:rPr>
          <w:rFonts w:ascii="微软雅黑" w:eastAsia="微软雅黑" w:hAnsi="微软雅黑" w:hint="eastAsia"/>
          <w:sz w:val="24"/>
          <w:szCs w:val="24"/>
        </w:rPr>
        <w:t>最终成绩</w:t>
      </w:r>
      <w:bookmarkEnd w:id="15"/>
    </w:p>
    <w:p w:rsidR="0047776D" w:rsidRDefault="006A794F">
      <w:pPr>
        <w:jc w:val="left"/>
        <w:rPr>
          <w:rFonts w:ascii="微软雅黑" w:eastAsia="微软雅黑" w:hAnsi="微软雅黑"/>
          <w:szCs w:val="21"/>
        </w:rPr>
      </w:pPr>
      <w:r>
        <w:rPr>
          <w:rFonts w:ascii="微软雅黑" w:eastAsia="微软雅黑" w:hAnsi="微软雅黑" w:hint="eastAsia"/>
          <w:szCs w:val="21"/>
        </w:rPr>
        <w:t>期末考试若为全客观题，则总成绩在考试截止日期后的48小时自动发布。</w:t>
      </w:r>
    </w:p>
    <w:p w:rsidR="0047776D" w:rsidRDefault="006A794F">
      <w:pPr>
        <w:jc w:val="left"/>
        <w:rPr>
          <w:rFonts w:ascii="微软雅黑" w:eastAsia="微软雅黑" w:hAnsi="微软雅黑"/>
          <w:szCs w:val="21"/>
        </w:rPr>
      </w:pPr>
      <w:r>
        <w:rPr>
          <w:rFonts w:ascii="微软雅黑" w:eastAsia="微软雅黑" w:hAnsi="微软雅黑" w:hint="eastAsia"/>
          <w:szCs w:val="21"/>
        </w:rPr>
        <w:t>期末考试若含有主观题，则总成绩需要等到老师批阅完班级内所有学生的试卷后手动发布，具体发布时间以老师操作为准。</w:t>
      </w:r>
    </w:p>
    <w:p w:rsidR="0047776D" w:rsidRDefault="0047776D">
      <w:pPr>
        <w:rPr>
          <w:rFonts w:ascii="微软雅黑" w:eastAsia="微软雅黑" w:hAnsi="微软雅黑"/>
          <w:szCs w:val="21"/>
        </w:rPr>
      </w:pPr>
    </w:p>
    <w:p w:rsidR="0047776D" w:rsidRDefault="006A794F">
      <w:pPr>
        <w:autoSpaceDE w:val="0"/>
        <w:autoSpaceDN w:val="0"/>
        <w:adjustRightInd w:val="0"/>
        <w:jc w:val="left"/>
        <w:rPr>
          <w:rFonts w:ascii="微软雅黑" w:eastAsia="微软雅黑" w:hAnsi="微软雅黑"/>
          <w:szCs w:val="21"/>
        </w:rPr>
      </w:pPr>
      <w:proofErr w:type="gramStart"/>
      <w:r>
        <w:rPr>
          <w:rFonts w:ascii="微软雅黑" w:eastAsia="微软雅黑" w:hAnsi="微软雅黑" w:cs="Calibri"/>
          <w:kern w:val="0"/>
          <w:szCs w:val="21"/>
        </w:rPr>
        <w:t>若</w:t>
      </w:r>
      <w:r>
        <w:rPr>
          <w:rFonts w:ascii="微软雅黑" w:eastAsia="微软雅黑" w:hAnsi="微软雅黑" w:hint="eastAsia"/>
          <w:szCs w:val="21"/>
        </w:rPr>
        <w:t>学</w:t>
      </w:r>
      <w:proofErr w:type="gramEnd"/>
      <w:r>
        <w:rPr>
          <w:rFonts w:ascii="微软雅黑" w:eastAsia="微软雅黑" w:hAnsi="微软雅黑" w:hint="eastAsia"/>
          <w:szCs w:val="21"/>
        </w:rPr>
        <w:t>生的总成绩</w:t>
      </w:r>
      <w:r>
        <w:rPr>
          <w:rFonts w:ascii="微软雅黑" w:eastAsia="微软雅黑" w:hAnsi="微软雅黑" w:cs="Calibri"/>
          <w:kern w:val="0"/>
          <w:szCs w:val="21"/>
        </w:rPr>
        <w:t>大于</w:t>
      </w:r>
      <w:r>
        <w:rPr>
          <w:rFonts w:ascii="微软雅黑" w:eastAsia="微软雅黑" w:hAnsi="微软雅黑" w:cs="Calibri" w:hint="eastAsia"/>
          <w:kern w:val="0"/>
          <w:szCs w:val="21"/>
        </w:rPr>
        <w:t>等于60分</w:t>
      </w:r>
      <w:r>
        <w:rPr>
          <w:rFonts w:ascii="微软雅黑" w:eastAsia="微软雅黑" w:hAnsi="微软雅黑" w:cs="Calibri"/>
          <w:kern w:val="0"/>
          <w:szCs w:val="21"/>
        </w:rPr>
        <w:t>，</w:t>
      </w:r>
      <w:r>
        <w:rPr>
          <w:rFonts w:ascii="微软雅黑" w:eastAsia="微软雅黑" w:hAnsi="微软雅黑" w:hint="eastAsia"/>
          <w:szCs w:val="21"/>
        </w:rPr>
        <w:t>则可在智慧树</w:t>
      </w:r>
      <w:proofErr w:type="gramStart"/>
      <w:r>
        <w:rPr>
          <w:rFonts w:ascii="微软雅黑" w:eastAsia="微软雅黑" w:hAnsi="微软雅黑" w:hint="eastAsia"/>
          <w:szCs w:val="21"/>
        </w:rPr>
        <w:t>网页版</w:t>
      </w:r>
      <w:proofErr w:type="gramEnd"/>
      <w:r>
        <w:rPr>
          <w:rFonts w:ascii="微软雅黑" w:eastAsia="微软雅黑" w:hAnsi="微软雅黑" w:hint="eastAsia"/>
          <w:szCs w:val="21"/>
        </w:rPr>
        <w:t>(www.zhihuishu.com)登录后，左侧菜单栏【我的成绩】模块中下载本课程的电子版</w:t>
      </w:r>
      <w:r>
        <w:rPr>
          <w:rFonts w:ascii="微软雅黑" w:eastAsia="微软雅黑" w:hAnsi="微软雅黑" w:hint="eastAsia"/>
          <w:b/>
          <w:bCs/>
          <w:szCs w:val="21"/>
        </w:rPr>
        <w:t>修读证明。</w:t>
      </w:r>
      <w:r>
        <w:rPr>
          <w:rFonts w:ascii="微软雅黑" w:eastAsia="微软雅黑" w:hAnsi="微软雅黑" w:hint="eastAsia"/>
          <w:szCs w:val="21"/>
        </w:rPr>
        <w:t>如下图：</w:t>
      </w:r>
    </w:p>
    <w:p w:rsidR="0047776D" w:rsidRDefault="006A794F">
      <w:pPr>
        <w:autoSpaceDE w:val="0"/>
        <w:autoSpaceDN w:val="0"/>
        <w:adjustRightInd w:val="0"/>
        <w:jc w:val="center"/>
        <w:rPr>
          <w:rFonts w:ascii="微软雅黑" w:eastAsia="微软雅黑" w:hAnsi="微软雅黑"/>
          <w:szCs w:val="21"/>
        </w:rPr>
      </w:pPr>
      <w:r>
        <w:rPr>
          <w:rFonts w:ascii="微软雅黑" w:eastAsia="微软雅黑" w:hAnsi="微软雅黑" w:hint="eastAsia"/>
          <w:noProof/>
          <w:szCs w:val="21"/>
        </w:rPr>
        <w:lastRenderedPageBreak/>
        <w:drawing>
          <wp:inline distT="0" distB="0" distL="114300" distR="114300">
            <wp:extent cx="1664335" cy="2355215"/>
            <wp:effectExtent l="12700" t="12700" r="18415" b="13335"/>
            <wp:docPr id="60" name="图片 60" descr="课程修读证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课程修读证明"/>
                    <pic:cNvPicPr>
                      <a:picLocks noChangeAspect="1"/>
                    </pic:cNvPicPr>
                  </pic:nvPicPr>
                  <pic:blipFill>
                    <a:blip r:embed="rId36" cstate="print"/>
                    <a:stretch>
                      <a:fillRect/>
                    </a:stretch>
                  </pic:blipFill>
                  <pic:spPr>
                    <a:xfrm>
                      <a:off x="0" y="0"/>
                      <a:ext cx="1664335" cy="2355215"/>
                    </a:xfrm>
                    <a:prstGeom prst="rect">
                      <a:avLst/>
                    </a:prstGeom>
                    <a:ln w="12700" cmpd="sng">
                      <a:solidFill>
                        <a:schemeClr val="accent6">
                          <a:lumMod val="20000"/>
                          <a:lumOff val="80000"/>
                        </a:schemeClr>
                      </a:solidFill>
                      <a:prstDash val="solid"/>
                    </a:ln>
                  </pic:spPr>
                </pic:pic>
              </a:graphicData>
            </a:graphic>
          </wp:inline>
        </w:drawing>
      </w:r>
    </w:p>
    <w:p w:rsidR="0047776D" w:rsidRDefault="006A794F">
      <w:pPr>
        <w:autoSpaceDE w:val="0"/>
        <w:autoSpaceDN w:val="0"/>
        <w:adjustRightInd w:val="0"/>
        <w:jc w:val="left"/>
        <w:rPr>
          <w:rFonts w:ascii="微软雅黑" w:eastAsia="微软雅黑" w:hAnsi="微软雅黑"/>
          <w:szCs w:val="21"/>
        </w:rPr>
      </w:pPr>
      <w:r>
        <w:rPr>
          <w:rFonts w:ascii="微软雅黑" w:eastAsia="微软雅黑" w:hAnsi="微软雅黑" w:hint="eastAsia"/>
          <w:szCs w:val="21"/>
        </w:rPr>
        <w:t>注：智慧树平台总成绩60分合格，各校的合格分数线以学校为准，</w:t>
      </w:r>
      <w:proofErr w:type="gramStart"/>
      <w:r>
        <w:rPr>
          <w:rFonts w:ascii="微软雅黑" w:eastAsia="微软雅黑" w:hAnsi="微软雅黑" w:hint="eastAsia"/>
          <w:szCs w:val="21"/>
        </w:rPr>
        <w:t>若学</w:t>
      </w:r>
      <w:proofErr w:type="gramEnd"/>
      <w:r>
        <w:rPr>
          <w:rFonts w:ascii="微软雅黑" w:eastAsia="微软雅黑" w:hAnsi="微软雅黑" w:hint="eastAsia"/>
          <w:szCs w:val="21"/>
        </w:rPr>
        <w:t>校线下调整过分数，请以学校教务系统（或教务处）发布的成绩为准。</w:t>
      </w:r>
    </w:p>
    <w:p w:rsidR="0047776D" w:rsidRDefault="006A794F">
      <w:pPr>
        <w:autoSpaceDE w:val="0"/>
        <w:autoSpaceDN w:val="0"/>
        <w:adjustRightInd w:val="0"/>
        <w:jc w:val="left"/>
        <w:rPr>
          <w:rFonts w:ascii="微软雅黑" w:eastAsia="微软雅黑" w:hAnsi="微软雅黑"/>
          <w:szCs w:val="21"/>
        </w:rPr>
      </w:pPr>
      <w:r>
        <w:rPr>
          <w:rFonts w:ascii="微软雅黑" w:eastAsia="微软雅黑" w:hAnsi="微软雅黑" w:hint="eastAsia"/>
          <w:szCs w:val="21"/>
        </w:rPr>
        <w:t>学生亦可在APP中购买纸质版课程结业证书。如下图：</w:t>
      </w:r>
    </w:p>
    <w:p w:rsidR="0047776D" w:rsidRDefault="006A794F">
      <w:pPr>
        <w:autoSpaceDE w:val="0"/>
        <w:autoSpaceDN w:val="0"/>
        <w:adjustRightInd w:val="0"/>
        <w:ind w:leftChars="200" w:left="420"/>
        <w:jc w:val="center"/>
        <w:rPr>
          <w:rFonts w:ascii="微软雅黑" w:eastAsia="微软雅黑" w:hAnsi="微软雅黑" w:cs="Calibri"/>
          <w:kern w:val="0"/>
          <w:szCs w:val="21"/>
        </w:rPr>
      </w:pPr>
      <w:r>
        <w:rPr>
          <w:rFonts w:ascii="微软雅黑" w:eastAsia="微软雅黑" w:hAnsi="微软雅黑" w:cs="Calibri" w:hint="eastAsia"/>
          <w:noProof/>
          <w:kern w:val="0"/>
          <w:szCs w:val="21"/>
        </w:rPr>
        <w:drawing>
          <wp:inline distT="0" distB="0" distL="114300" distR="114300">
            <wp:extent cx="4835525" cy="2700655"/>
            <wp:effectExtent l="12700" t="12700" r="28575" b="29845"/>
            <wp:docPr id="38" name="图片 38" descr="纸质证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纸质证书"/>
                    <pic:cNvPicPr>
                      <a:picLocks noChangeAspect="1"/>
                    </pic:cNvPicPr>
                  </pic:nvPicPr>
                  <pic:blipFill>
                    <a:blip r:embed="rId37" cstate="print"/>
                    <a:stretch>
                      <a:fillRect/>
                    </a:stretch>
                  </pic:blipFill>
                  <pic:spPr>
                    <a:xfrm>
                      <a:off x="0" y="0"/>
                      <a:ext cx="4835525" cy="2700655"/>
                    </a:xfrm>
                    <a:prstGeom prst="rect">
                      <a:avLst/>
                    </a:prstGeom>
                    <a:ln w="12700" cmpd="sng">
                      <a:solidFill>
                        <a:schemeClr val="accent6">
                          <a:lumMod val="20000"/>
                          <a:lumOff val="80000"/>
                        </a:schemeClr>
                      </a:solidFill>
                      <a:prstDash val="solid"/>
                    </a:ln>
                  </pic:spPr>
                </pic:pic>
              </a:graphicData>
            </a:graphic>
          </wp:inline>
        </w:drawing>
      </w:r>
    </w:p>
    <w:p w:rsidR="0047776D" w:rsidRDefault="0047776D">
      <w:pPr>
        <w:rPr>
          <w:rFonts w:ascii="宋体" w:hAnsi="宋体" w:cs="宋体"/>
          <w:sz w:val="24"/>
          <w:szCs w:val="24"/>
        </w:rPr>
      </w:pPr>
    </w:p>
    <w:sectPr w:rsidR="0047776D" w:rsidSect="0047776D">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17E29" w:rsidRDefault="00317E29" w:rsidP="00ED5CE4">
      <w:r>
        <w:separator/>
      </w:r>
    </w:p>
  </w:endnote>
  <w:endnote w:type="continuationSeparator" w:id="0">
    <w:p w:rsidR="00317E29" w:rsidRDefault="00317E29" w:rsidP="00ED5CE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17E29" w:rsidRDefault="00317E29" w:rsidP="00ED5CE4">
      <w:r>
        <w:separator/>
      </w:r>
    </w:p>
  </w:footnote>
  <w:footnote w:type="continuationSeparator" w:id="0">
    <w:p w:rsidR="00317E29" w:rsidRDefault="00317E29" w:rsidP="00ED5CE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61504"/>
    <w:multiLevelType w:val="multilevel"/>
    <w:tmpl w:val="01961504"/>
    <w:lvl w:ilvl="0">
      <w:start w:val="1"/>
      <w:numFmt w:val="decimal"/>
      <w:lvlText w:val="%1."/>
      <w:lvlJc w:val="left"/>
      <w:pPr>
        <w:ind w:left="644" w:hanging="360"/>
      </w:pPr>
      <w:rPr>
        <w:rFonts w:hint="default"/>
      </w:rPr>
    </w:lvl>
    <w:lvl w:ilvl="1">
      <w:start w:val="3"/>
      <w:numFmt w:val="decimal"/>
      <w:isLgl/>
      <w:lvlText w:val="%1.%2"/>
      <w:lvlJc w:val="left"/>
      <w:pPr>
        <w:ind w:left="760" w:hanging="360"/>
      </w:pPr>
      <w:rPr>
        <w:rFonts w:hint="default"/>
        <w:b/>
      </w:rPr>
    </w:lvl>
    <w:lvl w:ilvl="2">
      <w:start w:val="1"/>
      <w:numFmt w:val="decimal"/>
      <w:isLgl/>
      <w:lvlText w:val="%1.%2.%3"/>
      <w:lvlJc w:val="left"/>
      <w:pPr>
        <w:ind w:left="1520" w:hanging="720"/>
      </w:pPr>
      <w:rPr>
        <w:rFonts w:hint="default"/>
      </w:rPr>
    </w:lvl>
    <w:lvl w:ilvl="3">
      <w:start w:val="1"/>
      <w:numFmt w:val="decimal"/>
      <w:isLgl/>
      <w:lvlText w:val="%1.%2.%3.%4"/>
      <w:lvlJc w:val="left"/>
      <w:pPr>
        <w:ind w:left="1920" w:hanging="720"/>
      </w:pPr>
      <w:rPr>
        <w:rFonts w:hint="default"/>
      </w:rPr>
    </w:lvl>
    <w:lvl w:ilvl="4">
      <w:start w:val="1"/>
      <w:numFmt w:val="decimal"/>
      <w:isLgl/>
      <w:lvlText w:val="%1.%2.%3.%4.%5"/>
      <w:lvlJc w:val="left"/>
      <w:pPr>
        <w:ind w:left="2680" w:hanging="1080"/>
      </w:pPr>
      <w:rPr>
        <w:rFonts w:hint="default"/>
      </w:rPr>
    </w:lvl>
    <w:lvl w:ilvl="5">
      <w:start w:val="1"/>
      <w:numFmt w:val="decimal"/>
      <w:isLgl/>
      <w:lvlText w:val="%1.%2.%3.%4.%5.%6"/>
      <w:lvlJc w:val="left"/>
      <w:pPr>
        <w:ind w:left="3080" w:hanging="1080"/>
      </w:pPr>
      <w:rPr>
        <w:rFonts w:hint="default"/>
      </w:rPr>
    </w:lvl>
    <w:lvl w:ilvl="6">
      <w:start w:val="1"/>
      <w:numFmt w:val="decimal"/>
      <w:isLgl/>
      <w:lvlText w:val="%1.%2.%3.%4.%5.%6.%7"/>
      <w:lvlJc w:val="left"/>
      <w:pPr>
        <w:ind w:left="3840" w:hanging="1440"/>
      </w:pPr>
      <w:rPr>
        <w:rFonts w:hint="default"/>
      </w:rPr>
    </w:lvl>
    <w:lvl w:ilvl="7">
      <w:start w:val="1"/>
      <w:numFmt w:val="decimal"/>
      <w:isLgl/>
      <w:lvlText w:val="%1.%2.%3.%4.%5.%6.%7.%8"/>
      <w:lvlJc w:val="left"/>
      <w:pPr>
        <w:ind w:left="4240" w:hanging="1440"/>
      </w:pPr>
      <w:rPr>
        <w:rFonts w:hint="default"/>
      </w:rPr>
    </w:lvl>
    <w:lvl w:ilvl="8">
      <w:start w:val="1"/>
      <w:numFmt w:val="decimal"/>
      <w:isLgl/>
      <w:lvlText w:val="%1.%2.%3.%4.%5.%6.%7.%8.%9"/>
      <w:lvlJc w:val="left"/>
      <w:pPr>
        <w:ind w:left="5000" w:hanging="1800"/>
      </w:pPr>
      <w:rPr>
        <w:rFonts w:hint="default"/>
      </w:rPr>
    </w:lvl>
  </w:abstractNum>
  <w:abstractNum w:abstractNumId="1">
    <w:nsid w:val="621A44E0"/>
    <w:multiLevelType w:val="multilevel"/>
    <w:tmpl w:val="621A44E0"/>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6B36CD83"/>
    <w:multiLevelType w:val="singleLevel"/>
    <w:tmpl w:val="6B36CD83"/>
    <w:lvl w:ilvl="0">
      <w:start w:val="4"/>
      <w:numFmt w:val="decimal"/>
      <w:suff w:val="nothing"/>
      <w:lvlText w:val="%1、"/>
      <w:lvlJc w:val="left"/>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embedSystemFonts/>
  <w:bordersDoNotSurroundHeader/>
  <w:bordersDoNotSurroundFooter/>
  <w:proofState w:spelling="clean" w:grammar="clean"/>
  <w:attachedTemplate r:id="rId1"/>
  <w:defaultTabStop w:val="420"/>
  <w:drawingGridVerticalSpacing w:val="156"/>
  <w:noPunctuationKerning/>
  <w:characterSpacingControl w:val="compressPunctuation"/>
  <w:hdrShapeDefaults>
    <o:shapedefaults v:ext="edit" spidmax="6146"/>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60315DAC"/>
    <w:rsid w:val="002C05AD"/>
    <w:rsid w:val="00317E29"/>
    <w:rsid w:val="004434AB"/>
    <w:rsid w:val="0047776D"/>
    <w:rsid w:val="006A794F"/>
    <w:rsid w:val="00A95539"/>
    <w:rsid w:val="00ED5CE4"/>
    <w:rsid w:val="055B66E4"/>
    <w:rsid w:val="06D21C5D"/>
    <w:rsid w:val="29F769F1"/>
    <w:rsid w:val="3B9D1828"/>
    <w:rsid w:val="40B8617A"/>
    <w:rsid w:val="60315DAC"/>
    <w:rsid w:val="6D535020"/>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Hyperlink"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47776D"/>
    <w:pPr>
      <w:widowControl w:val="0"/>
      <w:jc w:val="both"/>
    </w:pPr>
    <w:rPr>
      <w:rFonts w:ascii="Times New Roman" w:eastAsia="宋体" w:hAnsi="Times New Roman" w:cs="Times New Roman"/>
      <w:kern w:val="2"/>
      <w:sz w:val="21"/>
    </w:rPr>
  </w:style>
  <w:style w:type="paragraph" w:styleId="3">
    <w:name w:val="heading 3"/>
    <w:basedOn w:val="a"/>
    <w:next w:val="a"/>
    <w:uiPriority w:val="9"/>
    <w:qFormat/>
    <w:rsid w:val="0047776D"/>
    <w:pPr>
      <w:widowControl/>
      <w:spacing w:before="100" w:beforeAutospacing="1" w:after="100" w:afterAutospacing="1"/>
      <w:jc w:val="left"/>
      <w:outlineLvl w:val="2"/>
    </w:pPr>
    <w:rPr>
      <w:rFonts w:ascii="宋体" w:hAnsi="宋体" w:cs="宋体"/>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qFormat/>
    <w:rsid w:val="0047776D"/>
    <w:rPr>
      <w:color w:val="0000FF"/>
      <w:u w:val="single"/>
    </w:rPr>
  </w:style>
  <w:style w:type="paragraph" w:styleId="a4">
    <w:name w:val="No Spacing"/>
    <w:uiPriority w:val="1"/>
    <w:qFormat/>
    <w:rsid w:val="0047776D"/>
    <w:pPr>
      <w:widowControl w:val="0"/>
      <w:jc w:val="both"/>
    </w:pPr>
    <w:rPr>
      <w:rFonts w:ascii="Times New Roman" w:eastAsia="宋体" w:hAnsi="Times New Roman" w:cs="Times New Roman"/>
      <w:kern w:val="2"/>
      <w:sz w:val="22"/>
      <w:szCs w:val="22"/>
    </w:rPr>
  </w:style>
  <w:style w:type="paragraph" w:styleId="a5">
    <w:name w:val="List Paragraph"/>
    <w:basedOn w:val="a"/>
    <w:uiPriority w:val="34"/>
    <w:qFormat/>
    <w:rsid w:val="0047776D"/>
    <w:pPr>
      <w:ind w:firstLineChars="200" w:firstLine="420"/>
    </w:pPr>
  </w:style>
  <w:style w:type="paragraph" w:styleId="a6">
    <w:name w:val="header"/>
    <w:basedOn w:val="a"/>
    <w:link w:val="Char"/>
    <w:rsid w:val="00ED5CE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6"/>
    <w:rsid w:val="00ED5CE4"/>
    <w:rPr>
      <w:rFonts w:ascii="Times New Roman" w:eastAsia="宋体" w:hAnsi="Times New Roman" w:cs="Times New Roman"/>
      <w:kern w:val="2"/>
      <w:sz w:val="18"/>
      <w:szCs w:val="18"/>
    </w:rPr>
  </w:style>
  <w:style w:type="paragraph" w:styleId="a7">
    <w:name w:val="footer"/>
    <w:basedOn w:val="a"/>
    <w:link w:val="Char0"/>
    <w:rsid w:val="00ED5CE4"/>
    <w:pPr>
      <w:tabs>
        <w:tab w:val="center" w:pos="4153"/>
        <w:tab w:val="right" w:pos="8306"/>
      </w:tabs>
      <w:snapToGrid w:val="0"/>
      <w:jc w:val="left"/>
    </w:pPr>
    <w:rPr>
      <w:sz w:val="18"/>
      <w:szCs w:val="18"/>
    </w:rPr>
  </w:style>
  <w:style w:type="character" w:customStyle="1" w:styleId="Char0">
    <w:name w:val="页脚 Char"/>
    <w:basedOn w:val="a0"/>
    <w:link w:val="a7"/>
    <w:rsid w:val="00ED5CE4"/>
    <w:rPr>
      <w:rFonts w:ascii="Times New Roman" w:eastAsia="宋体" w:hAnsi="Times New Roman" w:cs="Times New Roman"/>
      <w:kern w:val="2"/>
      <w:sz w:val="18"/>
      <w:szCs w:val="18"/>
    </w:rPr>
  </w:style>
  <w:style w:type="paragraph" w:styleId="a8">
    <w:name w:val="Balloon Text"/>
    <w:basedOn w:val="a"/>
    <w:link w:val="Char1"/>
    <w:rsid w:val="00ED5CE4"/>
    <w:rPr>
      <w:sz w:val="18"/>
      <w:szCs w:val="18"/>
    </w:rPr>
  </w:style>
  <w:style w:type="character" w:customStyle="1" w:styleId="Char1">
    <w:name w:val="批注框文本 Char"/>
    <w:basedOn w:val="a0"/>
    <w:link w:val="a8"/>
    <w:rsid w:val="00ED5CE4"/>
    <w:rPr>
      <w:rFonts w:ascii="Times New Roman" w:eastAsia="宋体" w:hAnsi="Times New Roman" w:cs="Times New Roman"/>
      <w:kern w:val="2"/>
      <w:sz w:val="18"/>
      <w:szCs w:val="18"/>
    </w:rPr>
  </w:style>
</w:styles>
</file>

<file path=word/webSettings.xml><?xml version="1.0" encoding="utf-8"?>
<w:webSettings xmlns:r="http://schemas.openxmlformats.org/officeDocument/2006/relationships" xmlns:w="http://schemas.openxmlformats.org/wordprocessingml/2006/main">
  <w:divs>
    <w:div w:id="1320965192">
      <w:bodyDiv w:val="1"/>
      <w:marLeft w:val="0"/>
      <w:marRight w:val="0"/>
      <w:marTop w:val="0"/>
      <w:marBottom w:val="0"/>
      <w:divBdr>
        <w:top w:val="none" w:sz="0" w:space="0" w:color="auto"/>
        <w:left w:val="none" w:sz="0" w:space="0" w:color="auto"/>
        <w:bottom w:val="none" w:sz="0" w:space="0" w:color="auto"/>
        <w:right w:val="none" w:sz="0" w:space="0" w:color="auto"/>
      </w:divBdr>
    </w:div>
    <w:div w:id="17214423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zhihuishu.com" TargetMode="External"/><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MS\AppData\Roaming\Kingsoft\wps\addons\pool\win-i386\knewfileruby_1.0.0.10\template\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Template>
  <TotalTime>22</TotalTime>
  <Pages>14</Pages>
  <Words>754</Words>
  <Characters>4299</Characters>
  <Application>Microsoft Office Word</Application>
  <DocSecurity>0</DocSecurity>
  <Lines>35</Lines>
  <Paragraphs>10</Paragraphs>
  <ScaleCrop>false</ScaleCrop>
  <Company/>
  <LinksUpToDate>false</LinksUpToDate>
  <CharactersWithSpaces>5043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即墨浅浅</dc:creator>
  <cp:lastModifiedBy>杨卫东</cp:lastModifiedBy>
  <cp:revision>5</cp:revision>
  <dcterms:created xsi:type="dcterms:W3CDTF">2018-08-30T02:57:00Z</dcterms:created>
  <dcterms:modified xsi:type="dcterms:W3CDTF">2018-08-31T05:48:00Z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2052-10.1.0.7520</vt:lpwstr>
  </property>
  <property fmtid="{D5CDD505-2E9C-101B-9397-08002B2CF9AE}" pid="3" name="KSORubyTemplateID" linkTarget="0">
    <vt:lpwstr>6</vt:lpwstr>
  </property>
</Properties>
</file>