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BE2" w:rsidRPr="00E52BE2" w:rsidRDefault="00E52BE2" w:rsidP="00E52BE2">
      <w:pPr>
        <w:pStyle w:val="a5"/>
        <w:jc w:val="center"/>
        <w:rPr>
          <w:rFonts w:ascii="Times New Roman" w:eastAsia="仿宋" w:hAnsi="Times New Roman" w:cs="Times New Roman"/>
          <w:b/>
          <w:sz w:val="36"/>
          <w:szCs w:val="28"/>
        </w:rPr>
      </w:pPr>
      <w:r w:rsidRPr="00E52BE2">
        <w:rPr>
          <w:rFonts w:ascii="Times New Roman" w:eastAsia="仿宋" w:hAnsi="Times New Roman" w:cs="Times New Roman" w:hint="eastAsia"/>
          <w:b/>
          <w:sz w:val="36"/>
          <w:szCs w:val="28"/>
        </w:rPr>
        <w:t>第四届中国化工教育科学研究成果奖</w:t>
      </w:r>
      <w:r w:rsidR="00D03954">
        <w:rPr>
          <w:rFonts w:ascii="Times New Roman" w:eastAsia="仿宋" w:hAnsi="Times New Roman" w:cs="Times New Roman" w:hint="eastAsia"/>
          <w:b/>
          <w:sz w:val="36"/>
          <w:szCs w:val="28"/>
        </w:rPr>
        <w:t>参评</w:t>
      </w:r>
      <w:r w:rsidRPr="00E52BE2">
        <w:rPr>
          <w:rFonts w:ascii="Times New Roman" w:eastAsia="仿宋" w:hAnsi="Times New Roman" w:cs="Times New Roman" w:hint="eastAsia"/>
          <w:b/>
          <w:sz w:val="36"/>
          <w:szCs w:val="28"/>
        </w:rPr>
        <w:t>注意事项</w:t>
      </w:r>
    </w:p>
    <w:p w:rsidR="00E52BE2" w:rsidRDefault="00E52BE2" w:rsidP="00E52BE2">
      <w:pPr>
        <w:ind w:firstLineChars="200" w:firstLine="560"/>
        <w:rPr>
          <w:rFonts w:ascii="仿宋" w:eastAsia="仿宋" w:hAnsi="仿宋"/>
          <w:sz w:val="28"/>
        </w:rPr>
      </w:pPr>
    </w:p>
    <w:p w:rsidR="00E52BE2" w:rsidRPr="00FF3C6C" w:rsidRDefault="00E52BE2" w:rsidP="00AB2AAE">
      <w:pPr>
        <w:pStyle w:val="a5"/>
        <w:adjustRightInd w:val="0"/>
        <w:snapToGrid w:val="0"/>
        <w:spacing w:line="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060C21">
        <w:rPr>
          <w:rFonts w:ascii="仿宋" w:eastAsia="仿宋" w:hAnsi="仿宋" w:hint="eastAsia"/>
          <w:sz w:val="28"/>
        </w:rPr>
        <w:t>根据《中国化工教育科学研究成果奖评选暂行办法》，</w:t>
      </w:r>
      <w:r w:rsidR="00CE2FFF">
        <w:rPr>
          <w:rFonts w:ascii="仿宋" w:eastAsia="仿宋" w:hAnsi="仿宋" w:cs="Times New Roman" w:hint="eastAsia"/>
          <w:sz w:val="28"/>
          <w:szCs w:val="28"/>
        </w:rPr>
        <w:t>2014年1月1日</w:t>
      </w:r>
      <w:r w:rsidR="00CE2FFF" w:rsidRPr="00027D10">
        <w:rPr>
          <w:rFonts w:ascii="仿宋" w:eastAsia="仿宋" w:hAnsi="仿宋" w:cs="Times New Roman" w:hint="eastAsia"/>
          <w:sz w:val="28"/>
          <w:szCs w:val="28"/>
        </w:rPr>
        <w:t>至</w:t>
      </w:r>
      <w:r w:rsidR="00027D10" w:rsidRPr="00027D10">
        <w:rPr>
          <w:rFonts w:ascii="仿宋" w:eastAsia="仿宋" w:hAnsi="仿宋" w:cs="Times New Roman" w:hint="eastAsia"/>
          <w:sz w:val="28"/>
          <w:szCs w:val="28"/>
        </w:rPr>
        <w:t>今</w:t>
      </w:r>
      <w:r w:rsidR="00CE2FFF">
        <w:rPr>
          <w:rFonts w:ascii="仿宋" w:eastAsia="仿宋" w:hAnsi="仿宋" w:cs="Times New Roman" w:hint="eastAsia"/>
          <w:sz w:val="28"/>
          <w:szCs w:val="28"/>
        </w:rPr>
        <w:t>的各石油和化工教科研成果均可参评。</w:t>
      </w:r>
      <w:r w:rsidR="00CE2FFF" w:rsidRPr="00FF3C6C">
        <w:rPr>
          <w:rFonts w:ascii="仿宋" w:eastAsia="仿宋" w:hAnsi="仿宋" w:cs="Times New Roman" w:hint="eastAsia"/>
          <w:sz w:val="28"/>
          <w:szCs w:val="28"/>
        </w:rPr>
        <w:t>“中国化工教育科学研究优秀论文奖”不限数量</w:t>
      </w:r>
      <w:r w:rsidR="00CE2FFF">
        <w:rPr>
          <w:rFonts w:ascii="仿宋" w:eastAsia="仿宋" w:hAnsi="仿宋" w:cs="Times New Roman" w:hint="eastAsia"/>
          <w:sz w:val="28"/>
          <w:szCs w:val="28"/>
        </w:rPr>
        <w:t>，</w:t>
      </w:r>
      <w:r w:rsidR="00CE2FFF" w:rsidRPr="00FF3C6C">
        <w:rPr>
          <w:rFonts w:ascii="仿宋" w:eastAsia="仿宋" w:hAnsi="仿宋" w:cs="Times New Roman" w:hint="eastAsia"/>
          <w:sz w:val="28"/>
          <w:szCs w:val="28"/>
        </w:rPr>
        <w:t>“中国化工教育科学研究成果奖”每单位限报两项，凡已获得过同级及以上</w:t>
      </w:r>
      <w:r w:rsidR="00CE2FFF">
        <w:rPr>
          <w:rFonts w:ascii="仿宋" w:eastAsia="仿宋" w:hAnsi="仿宋" w:cs="Times New Roman" w:hint="eastAsia"/>
          <w:sz w:val="28"/>
          <w:szCs w:val="28"/>
        </w:rPr>
        <w:t>奖项的论文或成果</w:t>
      </w:r>
      <w:r w:rsidR="00CE2FFF" w:rsidRPr="00FF3C6C">
        <w:rPr>
          <w:rFonts w:ascii="仿宋" w:eastAsia="仿宋" w:hAnsi="仿宋" w:cs="Times New Roman" w:hint="eastAsia"/>
          <w:sz w:val="28"/>
          <w:szCs w:val="28"/>
        </w:rPr>
        <w:t>不再参</w:t>
      </w:r>
      <w:r w:rsidR="00CE2FFF">
        <w:rPr>
          <w:rFonts w:ascii="仿宋" w:eastAsia="仿宋" w:hAnsi="仿宋" w:cs="Times New Roman" w:hint="eastAsia"/>
          <w:sz w:val="28"/>
          <w:szCs w:val="28"/>
        </w:rPr>
        <w:t>评</w:t>
      </w:r>
      <w:r w:rsidR="00CE2FFF" w:rsidRPr="00FF3C6C">
        <w:rPr>
          <w:rFonts w:ascii="仿宋" w:eastAsia="仿宋" w:hAnsi="仿宋" w:cs="Times New Roman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参评注意事项如下：</w:t>
      </w:r>
    </w:p>
    <w:p w:rsidR="00E52BE2" w:rsidRDefault="00CE2FFF" w:rsidP="00AB2AAE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一</w:t>
      </w:r>
      <w:r w:rsidR="00E52BE2">
        <w:rPr>
          <w:rFonts w:ascii="仿宋" w:eastAsia="仿宋" w:hAnsi="仿宋" w:hint="eastAsia"/>
          <w:sz w:val="28"/>
        </w:rPr>
        <w:t>、报送材料</w:t>
      </w:r>
    </w:p>
    <w:p w:rsidR="00AB2AAE" w:rsidRDefault="00AB2AAE" w:rsidP="00AB2AAE">
      <w:pPr>
        <w:pStyle w:val="a5"/>
        <w:adjustRightInd w:val="0"/>
        <w:snapToGrid w:val="0"/>
        <w:spacing w:line="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参评项目须同时报送以下材料：</w:t>
      </w:r>
    </w:p>
    <w:p w:rsidR="00E52BE2" w:rsidRDefault="00E52BE2" w:rsidP="00AB2AAE">
      <w:pPr>
        <w:pStyle w:val="a5"/>
        <w:adjustRightInd w:val="0"/>
        <w:snapToGrid w:val="0"/>
        <w:spacing w:line="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FF3C6C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、《中国化工教育科学研究成果奖申报表》</w:t>
      </w:r>
      <w:r w:rsidR="00AB2AAE">
        <w:rPr>
          <w:rFonts w:ascii="仿宋" w:eastAsia="仿宋" w:hAnsi="仿宋" w:hint="eastAsia"/>
          <w:sz w:val="28"/>
          <w:szCs w:val="28"/>
        </w:rPr>
        <w:t>一式两份。</w:t>
      </w:r>
    </w:p>
    <w:p w:rsidR="00E52BE2" w:rsidRPr="00E52BE2" w:rsidRDefault="00E52BE2" w:rsidP="00AB2AAE">
      <w:pPr>
        <w:pStyle w:val="a5"/>
        <w:adjustRightInd w:val="0"/>
        <w:snapToGrid w:val="0"/>
        <w:spacing w:line="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《申报表》下载请登陆中国化工教</w:t>
      </w:r>
      <w:r w:rsidRPr="00AB2AAE">
        <w:rPr>
          <w:rFonts w:ascii="仿宋" w:eastAsia="仿宋" w:hAnsi="仿宋" w:hint="eastAsia"/>
          <w:sz w:val="28"/>
          <w:szCs w:val="28"/>
        </w:rPr>
        <w:t>育协会</w:t>
      </w:r>
      <w:r w:rsidR="00AB2AAE">
        <w:rPr>
          <w:rFonts w:ascii="仿宋" w:eastAsia="仿宋" w:hAnsi="仿宋" w:hint="eastAsia"/>
          <w:sz w:val="28"/>
          <w:szCs w:val="28"/>
        </w:rPr>
        <w:t>官网（</w:t>
      </w:r>
      <w:hyperlink r:id="rId6" w:history="1">
        <w:r w:rsidR="00AB2AAE" w:rsidRPr="00FC51BE">
          <w:rPr>
            <w:rStyle w:val="a6"/>
            <w:rFonts w:ascii="仿宋" w:eastAsia="仿宋" w:hAnsi="仿宋"/>
            <w:sz w:val="28"/>
            <w:szCs w:val="28"/>
          </w:rPr>
          <w:t>http://www.cteic.com</w:t>
        </w:r>
      </w:hyperlink>
      <w:r w:rsidR="00AB2AAE">
        <w:rPr>
          <w:rFonts w:ascii="仿宋" w:eastAsia="仿宋" w:hAnsi="仿宋" w:hint="eastAsia"/>
          <w:sz w:val="28"/>
          <w:szCs w:val="28"/>
        </w:rPr>
        <w:t>）。</w:t>
      </w:r>
    </w:p>
    <w:p w:rsidR="00E52BE2" w:rsidRPr="00FF3C6C" w:rsidRDefault="00E52BE2" w:rsidP="00AB2AAE">
      <w:pPr>
        <w:pStyle w:val="a5"/>
        <w:adjustRightInd w:val="0"/>
        <w:snapToGrid w:val="0"/>
        <w:spacing w:line="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FF3C6C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、有关鉴定证明</w:t>
      </w:r>
      <w:r w:rsidR="00D03954">
        <w:rPr>
          <w:rFonts w:ascii="仿宋" w:eastAsia="仿宋" w:hAnsi="仿宋" w:hint="eastAsia"/>
          <w:sz w:val="28"/>
          <w:szCs w:val="28"/>
        </w:rPr>
        <w:t>复印件或</w:t>
      </w:r>
      <w:r>
        <w:rPr>
          <w:rFonts w:ascii="仿宋" w:eastAsia="仿宋" w:hAnsi="仿宋" w:hint="eastAsia"/>
          <w:sz w:val="28"/>
          <w:szCs w:val="28"/>
        </w:rPr>
        <w:t>原件扫描件</w:t>
      </w:r>
      <w:r w:rsidR="00AB2AAE">
        <w:rPr>
          <w:rFonts w:ascii="仿宋" w:eastAsia="仿宋" w:hAnsi="仿宋" w:hint="eastAsia"/>
          <w:sz w:val="28"/>
          <w:szCs w:val="28"/>
        </w:rPr>
        <w:t>。</w:t>
      </w:r>
    </w:p>
    <w:p w:rsidR="00E52BE2" w:rsidRPr="00FF3C6C" w:rsidRDefault="00E52BE2" w:rsidP="00AB2AAE">
      <w:pPr>
        <w:pStyle w:val="a5"/>
        <w:adjustRightInd w:val="0"/>
        <w:snapToGrid w:val="0"/>
        <w:spacing w:line="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FF3C6C">
        <w:rPr>
          <w:rFonts w:ascii="仿宋" w:eastAsia="仿宋" w:hAnsi="仿宋" w:hint="eastAsia"/>
          <w:sz w:val="28"/>
          <w:szCs w:val="28"/>
        </w:rPr>
        <w:t>3、未出版发行或未鉴定的成果</w:t>
      </w:r>
      <w:r>
        <w:rPr>
          <w:rFonts w:ascii="仿宋" w:eastAsia="仿宋" w:hAnsi="仿宋" w:hint="eastAsia"/>
          <w:sz w:val="28"/>
          <w:szCs w:val="28"/>
        </w:rPr>
        <w:t>，出具专家推荐意见</w:t>
      </w:r>
      <w:r w:rsidRPr="00FF3C6C">
        <w:rPr>
          <w:rFonts w:ascii="仿宋" w:eastAsia="仿宋" w:hAnsi="仿宋" w:hint="eastAsia"/>
          <w:sz w:val="28"/>
          <w:szCs w:val="28"/>
        </w:rPr>
        <w:t>。</w:t>
      </w:r>
    </w:p>
    <w:p w:rsidR="00E52BE2" w:rsidRDefault="00CE2FFF" w:rsidP="00AB2AAE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二</w:t>
      </w:r>
      <w:r w:rsidR="00E52BE2">
        <w:rPr>
          <w:rFonts w:ascii="仿宋" w:eastAsia="仿宋" w:hAnsi="仿宋" w:hint="eastAsia"/>
          <w:sz w:val="28"/>
        </w:rPr>
        <w:t>、评审费</w:t>
      </w:r>
    </w:p>
    <w:p w:rsidR="00D03954" w:rsidRPr="00060C21" w:rsidRDefault="00D03954" w:rsidP="00D03954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参评项目须按要求缴纳评审费。</w:t>
      </w:r>
      <w:r w:rsidRPr="00060C21">
        <w:rPr>
          <w:rFonts w:ascii="仿宋" w:eastAsia="仿宋" w:hAnsi="仿宋"/>
          <w:sz w:val="28"/>
        </w:rPr>
        <w:t>评审费请</w:t>
      </w:r>
      <w:r w:rsidRPr="00060C21">
        <w:rPr>
          <w:rFonts w:ascii="仿宋" w:eastAsia="仿宋" w:hAnsi="仿宋" w:hint="eastAsia"/>
          <w:sz w:val="28"/>
        </w:rPr>
        <w:t>于2016年6月15日前</w:t>
      </w:r>
      <w:r w:rsidRPr="00060C21">
        <w:rPr>
          <w:rFonts w:ascii="仿宋" w:eastAsia="仿宋" w:hAnsi="仿宋"/>
          <w:sz w:val="28"/>
        </w:rPr>
        <w:t>汇入中国化工教育协会账号，收到评审费后，项目纳入评审范围。</w:t>
      </w:r>
    </w:p>
    <w:p w:rsidR="007C5A0E" w:rsidRDefault="007C5A0E" w:rsidP="007C5A0E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 w:rsidRPr="00060C21">
        <w:rPr>
          <w:rFonts w:ascii="仿宋" w:eastAsia="仿宋" w:hAnsi="仿宋" w:hint="eastAsia"/>
          <w:sz w:val="28"/>
        </w:rPr>
        <w:t>“</w:t>
      </w:r>
      <w:r w:rsidRPr="00060C21">
        <w:rPr>
          <w:rFonts w:ascii="仿宋" w:eastAsia="仿宋" w:hAnsi="仿宋"/>
          <w:sz w:val="28"/>
        </w:rPr>
        <w:t>中国化工教育科学研究优秀论文奖</w:t>
      </w:r>
      <w:r w:rsidRPr="00060C21">
        <w:rPr>
          <w:rFonts w:ascii="仿宋" w:eastAsia="仿宋" w:hAnsi="仿宋" w:hint="eastAsia"/>
          <w:sz w:val="28"/>
        </w:rPr>
        <w:t>”</w:t>
      </w:r>
      <w:r>
        <w:rPr>
          <w:rFonts w:ascii="仿宋" w:eastAsia="仿宋" w:hAnsi="仿宋" w:hint="eastAsia"/>
          <w:sz w:val="28"/>
        </w:rPr>
        <w:t>：</w:t>
      </w:r>
      <w:r w:rsidRPr="00060C21">
        <w:rPr>
          <w:rFonts w:ascii="仿宋" w:eastAsia="仿宋" w:hAnsi="仿宋"/>
          <w:sz w:val="28"/>
        </w:rPr>
        <w:t>300元</w:t>
      </w:r>
      <w:r w:rsidRPr="00060C21">
        <w:rPr>
          <w:rFonts w:ascii="仿宋" w:eastAsia="仿宋" w:hAnsi="仿宋" w:hint="eastAsia"/>
          <w:sz w:val="28"/>
        </w:rPr>
        <w:t>/项</w:t>
      </w:r>
      <w:r w:rsidRPr="00060C21">
        <w:rPr>
          <w:rFonts w:ascii="仿宋" w:eastAsia="仿宋" w:hAnsi="仿宋"/>
          <w:sz w:val="28"/>
        </w:rPr>
        <w:t>。</w:t>
      </w:r>
    </w:p>
    <w:p w:rsidR="00AB2AAE" w:rsidRDefault="001147BB" w:rsidP="007C5A0E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 w:rsidRPr="00060C21">
        <w:rPr>
          <w:rFonts w:ascii="仿宋" w:eastAsia="仿宋" w:hAnsi="仿宋" w:hint="eastAsia"/>
          <w:sz w:val="28"/>
        </w:rPr>
        <w:t>“</w:t>
      </w:r>
      <w:r w:rsidRPr="00060C21">
        <w:rPr>
          <w:rFonts w:ascii="仿宋" w:eastAsia="仿宋" w:hAnsi="仿宋"/>
          <w:sz w:val="28"/>
        </w:rPr>
        <w:t>中国石油和化工教育科学研究成果奖</w:t>
      </w:r>
      <w:r w:rsidRPr="00060C21">
        <w:rPr>
          <w:rFonts w:ascii="仿宋" w:eastAsia="仿宋" w:hAnsi="仿宋" w:hint="eastAsia"/>
          <w:sz w:val="28"/>
        </w:rPr>
        <w:t>”</w:t>
      </w:r>
      <w:r w:rsidR="00AB2AAE">
        <w:rPr>
          <w:rFonts w:ascii="仿宋" w:eastAsia="仿宋" w:hAnsi="仿宋" w:hint="eastAsia"/>
          <w:sz w:val="28"/>
        </w:rPr>
        <w:t>：</w:t>
      </w:r>
      <w:r w:rsidRPr="00060C21">
        <w:rPr>
          <w:rFonts w:ascii="仿宋" w:eastAsia="仿宋" w:hAnsi="仿宋"/>
          <w:sz w:val="28"/>
        </w:rPr>
        <w:t>500元</w:t>
      </w:r>
      <w:r w:rsidRPr="00060C21">
        <w:rPr>
          <w:rFonts w:ascii="仿宋" w:eastAsia="仿宋" w:hAnsi="仿宋" w:hint="eastAsia"/>
          <w:sz w:val="28"/>
        </w:rPr>
        <w:t>/项</w:t>
      </w:r>
    </w:p>
    <w:p w:rsidR="00E52BE2" w:rsidRPr="00060C21" w:rsidRDefault="00CE2FFF" w:rsidP="00AB2AAE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三</w:t>
      </w:r>
      <w:r w:rsidR="00E52BE2">
        <w:rPr>
          <w:rFonts w:ascii="仿宋" w:eastAsia="仿宋" w:hAnsi="仿宋" w:hint="eastAsia"/>
          <w:sz w:val="28"/>
        </w:rPr>
        <w:t>、汇款信息</w:t>
      </w:r>
    </w:p>
    <w:p w:rsidR="001147BB" w:rsidRPr="00060C21" w:rsidRDefault="001147BB" w:rsidP="00AB2AAE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 w:rsidRPr="00060C21">
        <w:rPr>
          <w:rFonts w:ascii="仿宋" w:eastAsia="仿宋" w:hAnsi="仿宋"/>
          <w:sz w:val="28"/>
        </w:rPr>
        <w:t>汇</w:t>
      </w:r>
      <w:r w:rsidRPr="00060C21">
        <w:rPr>
          <w:rFonts w:ascii="仿宋" w:eastAsia="仿宋" w:hAnsi="仿宋" w:hint="eastAsia"/>
          <w:sz w:val="28"/>
        </w:rPr>
        <w:t xml:space="preserve">    </w:t>
      </w:r>
      <w:r w:rsidRPr="00060C21">
        <w:rPr>
          <w:rFonts w:ascii="仿宋" w:eastAsia="仿宋" w:hAnsi="仿宋"/>
          <w:sz w:val="28"/>
        </w:rPr>
        <w:t>款：（请在备注中写明院校名称及汇款人）</w:t>
      </w:r>
    </w:p>
    <w:p w:rsidR="001147BB" w:rsidRPr="00060C21" w:rsidRDefault="001147BB" w:rsidP="00AB2AAE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 w:rsidRPr="00060C21">
        <w:rPr>
          <w:rFonts w:ascii="仿宋" w:eastAsia="仿宋" w:hAnsi="仿宋"/>
          <w:sz w:val="28"/>
        </w:rPr>
        <w:t>户</w:t>
      </w:r>
      <w:r w:rsidRPr="00060C21">
        <w:rPr>
          <w:rFonts w:ascii="仿宋" w:eastAsia="仿宋" w:hAnsi="仿宋" w:hint="eastAsia"/>
          <w:sz w:val="28"/>
        </w:rPr>
        <w:t xml:space="preserve">    </w:t>
      </w:r>
      <w:r w:rsidRPr="00060C21">
        <w:rPr>
          <w:rFonts w:ascii="仿宋" w:eastAsia="仿宋" w:hAnsi="仿宋"/>
          <w:sz w:val="28"/>
        </w:rPr>
        <w:t>名：中国化工教育协会</w:t>
      </w:r>
    </w:p>
    <w:p w:rsidR="001147BB" w:rsidRPr="00060C21" w:rsidRDefault="001147BB" w:rsidP="00AB2AAE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 w:rsidRPr="00060C21">
        <w:rPr>
          <w:rFonts w:ascii="仿宋" w:eastAsia="仿宋" w:hAnsi="仿宋"/>
          <w:sz w:val="28"/>
        </w:rPr>
        <w:t>开户银行：中国工商银行北京惠新支行</w:t>
      </w:r>
      <w:r w:rsidRPr="00060C21">
        <w:rPr>
          <w:rFonts w:ascii="仿宋" w:eastAsia="仿宋" w:hAnsi="仿宋" w:hint="eastAsia"/>
          <w:sz w:val="28"/>
        </w:rPr>
        <w:t>（行号：10210000634）</w:t>
      </w:r>
    </w:p>
    <w:p w:rsidR="001147BB" w:rsidRPr="00060C21" w:rsidRDefault="001147BB" w:rsidP="00AB2AAE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 w:rsidRPr="00060C21">
        <w:rPr>
          <w:rFonts w:ascii="仿宋" w:eastAsia="仿宋" w:hAnsi="仿宋"/>
          <w:sz w:val="28"/>
        </w:rPr>
        <w:t>帐</w:t>
      </w:r>
      <w:r w:rsidRPr="00060C21">
        <w:rPr>
          <w:rFonts w:ascii="仿宋" w:eastAsia="仿宋" w:hAnsi="仿宋" w:hint="eastAsia"/>
          <w:sz w:val="28"/>
        </w:rPr>
        <w:t xml:space="preserve">    </w:t>
      </w:r>
      <w:r w:rsidRPr="00060C21">
        <w:rPr>
          <w:rFonts w:ascii="仿宋" w:eastAsia="仿宋" w:hAnsi="仿宋"/>
          <w:sz w:val="28"/>
        </w:rPr>
        <w:t>号：0200006309014439725</w:t>
      </w:r>
    </w:p>
    <w:p w:rsidR="001147BB" w:rsidRPr="00060C21" w:rsidRDefault="001147BB" w:rsidP="00AB2AAE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 w:rsidRPr="00060C21">
        <w:rPr>
          <w:rFonts w:ascii="仿宋" w:eastAsia="仿宋" w:hAnsi="仿宋"/>
          <w:sz w:val="28"/>
        </w:rPr>
        <w:t>联</w:t>
      </w:r>
      <w:r w:rsidRPr="00060C21">
        <w:rPr>
          <w:rFonts w:ascii="仿宋" w:eastAsia="仿宋" w:hAnsi="仿宋" w:hint="eastAsia"/>
          <w:sz w:val="28"/>
        </w:rPr>
        <w:t xml:space="preserve"> </w:t>
      </w:r>
      <w:r w:rsidRPr="00060C21">
        <w:rPr>
          <w:rFonts w:ascii="仿宋" w:eastAsia="仿宋" w:hAnsi="仿宋"/>
          <w:sz w:val="28"/>
        </w:rPr>
        <w:t>系</w:t>
      </w:r>
      <w:r w:rsidRPr="00060C21">
        <w:rPr>
          <w:rFonts w:ascii="仿宋" w:eastAsia="仿宋" w:hAnsi="仿宋" w:hint="eastAsia"/>
          <w:sz w:val="28"/>
        </w:rPr>
        <w:t xml:space="preserve"> </w:t>
      </w:r>
      <w:r w:rsidRPr="00060C21">
        <w:rPr>
          <w:rFonts w:ascii="仿宋" w:eastAsia="仿宋" w:hAnsi="仿宋"/>
          <w:sz w:val="28"/>
        </w:rPr>
        <w:t>人：</w:t>
      </w:r>
      <w:r w:rsidR="00E52BE2">
        <w:rPr>
          <w:rFonts w:ascii="仿宋" w:eastAsia="仿宋" w:hAnsi="仿宋" w:hint="eastAsia"/>
          <w:sz w:val="28"/>
        </w:rPr>
        <w:t>李艳东</w:t>
      </w:r>
      <w:r w:rsidR="00060C21" w:rsidRPr="00060C21">
        <w:rPr>
          <w:rFonts w:ascii="仿宋" w:eastAsia="仿宋" w:hAnsi="仿宋"/>
          <w:sz w:val="28"/>
        </w:rPr>
        <w:t xml:space="preserve">  李桂敏</w:t>
      </w:r>
    </w:p>
    <w:p w:rsidR="001147BB" w:rsidRDefault="001147BB" w:rsidP="00AB2AAE">
      <w:pPr>
        <w:spacing w:line="0" w:lineRule="atLeast"/>
        <w:ind w:firstLineChars="200" w:firstLine="560"/>
        <w:rPr>
          <w:rFonts w:ascii="仿宋" w:eastAsia="仿宋" w:hAnsi="仿宋"/>
          <w:sz w:val="28"/>
        </w:rPr>
      </w:pPr>
      <w:r w:rsidRPr="00060C21">
        <w:rPr>
          <w:rFonts w:ascii="仿宋" w:eastAsia="仿宋" w:hAnsi="仿宋"/>
          <w:sz w:val="28"/>
        </w:rPr>
        <w:t>联系电话：</w:t>
      </w:r>
      <w:r w:rsidR="00060C21" w:rsidRPr="00060C21">
        <w:rPr>
          <w:rFonts w:ascii="仿宋" w:eastAsia="仿宋" w:hAnsi="仿宋"/>
          <w:sz w:val="28"/>
        </w:rPr>
        <w:t>010-6451</w:t>
      </w:r>
      <w:r w:rsidR="00E52BE2">
        <w:rPr>
          <w:rFonts w:ascii="仿宋" w:eastAsia="仿宋" w:hAnsi="仿宋" w:hint="eastAsia"/>
          <w:sz w:val="28"/>
        </w:rPr>
        <w:t>9532，</w:t>
      </w:r>
      <w:r w:rsidR="00060C21" w:rsidRPr="00060C21">
        <w:rPr>
          <w:rFonts w:ascii="仿宋" w:eastAsia="仿宋" w:hAnsi="仿宋"/>
          <w:sz w:val="28"/>
        </w:rPr>
        <w:t>010-64519624</w:t>
      </w:r>
    </w:p>
    <w:p w:rsidR="00E52BE2" w:rsidRDefault="00E52BE2" w:rsidP="00060C21">
      <w:pPr>
        <w:ind w:firstLineChars="200" w:firstLine="560"/>
        <w:jc w:val="right"/>
        <w:rPr>
          <w:rFonts w:ascii="仿宋" w:eastAsia="仿宋" w:hAnsi="仿宋"/>
          <w:sz w:val="28"/>
        </w:rPr>
      </w:pPr>
    </w:p>
    <w:p w:rsidR="00AB2AAE" w:rsidRDefault="00AB2AAE" w:rsidP="00060C21">
      <w:pPr>
        <w:ind w:firstLineChars="200" w:firstLine="560"/>
        <w:jc w:val="right"/>
        <w:rPr>
          <w:rFonts w:ascii="仿宋" w:eastAsia="仿宋" w:hAnsi="仿宋"/>
          <w:sz w:val="28"/>
        </w:rPr>
      </w:pPr>
    </w:p>
    <w:p w:rsidR="00060C21" w:rsidRDefault="00060C21" w:rsidP="00060C21">
      <w:pPr>
        <w:ind w:firstLineChars="200" w:firstLine="560"/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中国化工教育协会</w:t>
      </w:r>
    </w:p>
    <w:p w:rsidR="00060C21" w:rsidRPr="00060C21" w:rsidRDefault="00060C21" w:rsidP="00060C21">
      <w:pPr>
        <w:ind w:firstLineChars="200" w:firstLine="560"/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2016年4月19日</w:t>
      </w:r>
    </w:p>
    <w:sectPr w:rsidR="00060C21" w:rsidRPr="00060C21" w:rsidSect="009223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9BA" w:rsidRDefault="001479BA" w:rsidP="001147BB">
      <w:r>
        <w:separator/>
      </w:r>
    </w:p>
  </w:endnote>
  <w:endnote w:type="continuationSeparator" w:id="0">
    <w:p w:rsidR="001479BA" w:rsidRDefault="001479BA" w:rsidP="00114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9BA" w:rsidRDefault="001479BA" w:rsidP="001147BB">
      <w:r>
        <w:separator/>
      </w:r>
    </w:p>
  </w:footnote>
  <w:footnote w:type="continuationSeparator" w:id="0">
    <w:p w:rsidR="001479BA" w:rsidRDefault="001479BA" w:rsidP="001147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7BB"/>
    <w:rsid w:val="00027D10"/>
    <w:rsid w:val="00060C21"/>
    <w:rsid w:val="001147BB"/>
    <w:rsid w:val="001479BA"/>
    <w:rsid w:val="001F6105"/>
    <w:rsid w:val="003669CB"/>
    <w:rsid w:val="003961C8"/>
    <w:rsid w:val="00523A33"/>
    <w:rsid w:val="00590405"/>
    <w:rsid w:val="005B14AC"/>
    <w:rsid w:val="005C3275"/>
    <w:rsid w:val="006752BF"/>
    <w:rsid w:val="006D4ADF"/>
    <w:rsid w:val="007C5A0E"/>
    <w:rsid w:val="007C6AC7"/>
    <w:rsid w:val="0092238D"/>
    <w:rsid w:val="00922D30"/>
    <w:rsid w:val="00A41152"/>
    <w:rsid w:val="00A66164"/>
    <w:rsid w:val="00AB2AAE"/>
    <w:rsid w:val="00AC50B5"/>
    <w:rsid w:val="00CE2FFF"/>
    <w:rsid w:val="00D03954"/>
    <w:rsid w:val="00D939C8"/>
    <w:rsid w:val="00E52BE2"/>
    <w:rsid w:val="00F30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4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47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4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47BB"/>
    <w:rPr>
      <w:sz w:val="18"/>
      <w:szCs w:val="18"/>
    </w:rPr>
  </w:style>
  <w:style w:type="paragraph" w:styleId="a5">
    <w:name w:val="Plain Text"/>
    <w:basedOn w:val="a"/>
    <w:link w:val="Char1"/>
    <w:rsid w:val="001147BB"/>
    <w:rPr>
      <w:rFonts w:ascii="宋体" w:eastAsia="宋体" w:hAnsi="Courier New" w:cs="仿宋_GB2312"/>
      <w:szCs w:val="21"/>
    </w:rPr>
  </w:style>
  <w:style w:type="character" w:customStyle="1" w:styleId="Char1">
    <w:name w:val="纯文本 Char"/>
    <w:basedOn w:val="a0"/>
    <w:link w:val="a5"/>
    <w:rsid w:val="001147BB"/>
    <w:rPr>
      <w:rFonts w:ascii="宋体" w:eastAsia="宋体" w:hAnsi="Courier New" w:cs="仿宋_GB2312"/>
      <w:szCs w:val="21"/>
    </w:rPr>
  </w:style>
  <w:style w:type="character" w:styleId="a6">
    <w:name w:val="Hyperlink"/>
    <w:basedOn w:val="a0"/>
    <w:uiPriority w:val="99"/>
    <w:unhideWhenUsed/>
    <w:rsid w:val="00AB2A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teic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92</Words>
  <Characters>528</Characters>
  <Application>Microsoft Office Word</Application>
  <DocSecurity>0</DocSecurity>
  <Lines>4</Lines>
  <Paragraphs>1</Paragraphs>
  <ScaleCrop>false</ScaleCrop>
  <Company>Lenovo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lgm</dc:creator>
  <cp:keywords/>
  <dc:description/>
  <cp:lastModifiedBy>Administrator</cp:lastModifiedBy>
  <cp:revision>13</cp:revision>
  <dcterms:created xsi:type="dcterms:W3CDTF">2016-04-19T03:35:00Z</dcterms:created>
  <dcterms:modified xsi:type="dcterms:W3CDTF">2016-04-20T00:47:00Z</dcterms:modified>
</cp:coreProperties>
</file>